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CF07" w14:textId="17FD9D65" w:rsidR="00B967A6" w:rsidRPr="00AA7B3B" w:rsidRDefault="00C5753C" w:rsidP="00AA7B3B">
      <w:pPr>
        <w:jc w:val="center"/>
        <w:rPr>
          <w:rFonts w:ascii="Calibri Light" w:hAnsi="Calibri Light" w:cs="Calibri Light"/>
          <w:b/>
        </w:rPr>
      </w:pPr>
      <w:r w:rsidRPr="00AA7B3B">
        <w:rPr>
          <w:rFonts w:ascii="Calibri Light" w:hAnsi="Calibri Light" w:cs="Calibri Light"/>
          <w:b/>
        </w:rPr>
        <w:t>VERBALE N.</w:t>
      </w:r>
      <w:r w:rsidR="002A060F" w:rsidRPr="00AA7B3B">
        <w:rPr>
          <w:rFonts w:ascii="Calibri Light" w:hAnsi="Calibri Light" w:cs="Calibri Light"/>
          <w:b/>
        </w:rPr>
        <w:t>7</w:t>
      </w:r>
      <w:r w:rsidR="00E73D11" w:rsidRPr="00AA7B3B">
        <w:rPr>
          <w:rFonts w:ascii="Calibri Light" w:hAnsi="Calibri Light" w:cs="Calibri Light"/>
          <w:b/>
        </w:rPr>
        <w:t xml:space="preserve"> </w:t>
      </w:r>
      <w:r w:rsidR="00BE14F6" w:rsidRPr="00AA7B3B">
        <w:rPr>
          <w:rFonts w:ascii="Calibri Light" w:hAnsi="Calibri Light" w:cs="Calibri Light"/>
          <w:b/>
        </w:rPr>
        <w:t xml:space="preserve">DEL CONSIGLIO DI AMMINISTRAZIONE DEL </w:t>
      </w:r>
      <w:r w:rsidR="002A060F" w:rsidRPr="00AA7B3B">
        <w:rPr>
          <w:rFonts w:ascii="Calibri Light" w:hAnsi="Calibri Light" w:cs="Calibri Light"/>
          <w:b/>
        </w:rPr>
        <w:t>22.10</w:t>
      </w:r>
      <w:r w:rsidR="0022035E" w:rsidRPr="00AA7B3B">
        <w:rPr>
          <w:rFonts w:ascii="Calibri Light" w:hAnsi="Calibri Light" w:cs="Calibri Light"/>
          <w:b/>
        </w:rPr>
        <w:t>.2025</w:t>
      </w:r>
    </w:p>
    <w:p w14:paraId="3B190B4C" w14:textId="77777777" w:rsidR="00591688" w:rsidRPr="00AA7B3B" w:rsidRDefault="00591688" w:rsidP="00AA7B3B">
      <w:pPr>
        <w:jc w:val="both"/>
        <w:rPr>
          <w:rFonts w:ascii="Calibri Light" w:hAnsi="Calibri Light" w:cs="Calibri Light"/>
          <w:bCs/>
          <w:iCs/>
          <w:lang w:eastAsia="en-US"/>
        </w:rPr>
      </w:pPr>
    </w:p>
    <w:p w14:paraId="4AD32E96" w14:textId="7F219D15" w:rsidR="00B967A6" w:rsidRPr="00AA7B3B" w:rsidRDefault="0022035E" w:rsidP="00AA7B3B">
      <w:p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 xml:space="preserve">L’anno 2025, il giorno </w:t>
      </w:r>
      <w:r w:rsidR="002A060F" w:rsidRPr="00AA7B3B">
        <w:rPr>
          <w:rFonts w:ascii="Calibri Light" w:hAnsi="Calibri Light" w:cs="Calibri Light"/>
        </w:rPr>
        <w:t>22</w:t>
      </w:r>
      <w:r w:rsidR="00B967A6" w:rsidRPr="00AA7B3B">
        <w:rPr>
          <w:rFonts w:ascii="Calibri Light" w:hAnsi="Calibri Light" w:cs="Calibri Light"/>
        </w:rPr>
        <w:t xml:space="preserve"> del mese di </w:t>
      </w:r>
      <w:r w:rsidR="002A060F" w:rsidRPr="00AA7B3B">
        <w:rPr>
          <w:rFonts w:ascii="Calibri Light" w:hAnsi="Calibri Light" w:cs="Calibri Light"/>
        </w:rPr>
        <w:t>Ottobre</w:t>
      </w:r>
      <w:r w:rsidR="00B967A6" w:rsidRPr="00AA7B3B">
        <w:rPr>
          <w:rFonts w:ascii="Calibri Light" w:hAnsi="Calibri Light" w:cs="Calibri Light"/>
        </w:rPr>
        <w:t xml:space="preserve">, alle ore </w:t>
      </w:r>
      <w:r w:rsidR="002A060F" w:rsidRPr="00AA7B3B">
        <w:rPr>
          <w:rFonts w:ascii="Calibri Light" w:hAnsi="Calibri Light" w:cs="Calibri Light"/>
        </w:rPr>
        <w:t>18.00</w:t>
      </w:r>
      <w:r w:rsidR="00B967A6" w:rsidRPr="00AA7B3B">
        <w:rPr>
          <w:rFonts w:ascii="Calibri Light" w:hAnsi="Calibri Light" w:cs="Calibri Light"/>
        </w:rPr>
        <w:t xml:space="preserve">, </w:t>
      </w:r>
      <w:r w:rsidRPr="00AA7B3B">
        <w:rPr>
          <w:rFonts w:ascii="Calibri Light" w:hAnsi="Calibri Light" w:cs="Calibri Light"/>
        </w:rPr>
        <w:t>tramite piattaforma TEAMS, si è riunito il CdA del Consorzio Casalasco Servizi Sociali</w:t>
      </w:r>
      <w:r w:rsidR="00B967A6" w:rsidRPr="00AA7B3B">
        <w:rPr>
          <w:rFonts w:ascii="Calibri Light" w:hAnsi="Calibri Light" w:cs="Calibri Light"/>
        </w:rPr>
        <w:t xml:space="preserve">, debitamente convocato il giorno </w:t>
      </w:r>
      <w:r w:rsidR="002A060F" w:rsidRPr="00AA7B3B">
        <w:rPr>
          <w:rFonts w:ascii="Calibri Light" w:hAnsi="Calibri Light" w:cs="Calibri Light"/>
        </w:rPr>
        <w:t>16.10.</w:t>
      </w:r>
      <w:r w:rsidRPr="00AA7B3B">
        <w:rPr>
          <w:rFonts w:ascii="Calibri Light" w:hAnsi="Calibri Light" w:cs="Calibri Light"/>
        </w:rPr>
        <w:t>2025</w:t>
      </w:r>
      <w:r w:rsidR="00B967A6" w:rsidRPr="00AA7B3B">
        <w:rPr>
          <w:rFonts w:ascii="Calibri Light" w:hAnsi="Calibri Light" w:cs="Calibri Light"/>
        </w:rPr>
        <w:t xml:space="preserve"> con lettera prot. n. </w:t>
      </w:r>
      <w:r w:rsidR="002A060F" w:rsidRPr="00AA7B3B">
        <w:rPr>
          <w:rFonts w:ascii="Calibri Light" w:hAnsi="Calibri Light" w:cs="Calibri Light"/>
        </w:rPr>
        <w:t>1401</w:t>
      </w:r>
      <w:r w:rsidR="00634397" w:rsidRPr="00AA7B3B">
        <w:rPr>
          <w:rFonts w:ascii="Calibri Light" w:hAnsi="Calibri Light" w:cs="Calibri Light"/>
        </w:rPr>
        <w:t xml:space="preserve">/2025 del </w:t>
      </w:r>
      <w:r w:rsidR="002A060F" w:rsidRPr="00AA7B3B">
        <w:rPr>
          <w:rFonts w:ascii="Calibri Light" w:hAnsi="Calibri Light" w:cs="Calibri Light"/>
        </w:rPr>
        <w:t>16.10.</w:t>
      </w:r>
      <w:r w:rsidR="00634397" w:rsidRPr="00AA7B3B">
        <w:rPr>
          <w:rFonts w:ascii="Calibri Light" w:hAnsi="Calibri Light" w:cs="Calibri Light"/>
        </w:rPr>
        <w:t>2025</w:t>
      </w:r>
      <w:r w:rsidR="00B967A6" w:rsidRPr="00AA7B3B">
        <w:rPr>
          <w:rFonts w:ascii="Calibri Light" w:hAnsi="Calibri Light" w:cs="Calibri Light"/>
        </w:rPr>
        <w:t xml:space="preserve">, il CdA del Consorzio, per discutere e deliberare sul seguente </w:t>
      </w:r>
    </w:p>
    <w:p w14:paraId="22AF1160" w14:textId="77777777" w:rsidR="00453E6C" w:rsidRPr="00AA7B3B" w:rsidRDefault="00453E6C" w:rsidP="00AA7B3B">
      <w:pPr>
        <w:jc w:val="both"/>
        <w:rPr>
          <w:rFonts w:ascii="Calibri Light" w:hAnsi="Calibri Light" w:cs="Calibri Light"/>
        </w:rPr>
      </w:pPr>
    </w:p>
    <w:p w14:paraId="313A6465" w14:textId="77777777" w:rsidR="005C3536" w:rsidRPr="00AA7B3B" w:rsidRDefault="005C3536" w:rsidP="00AA7B3B">
      <w:pPr>
        <w:jc w:val="both"/>
        <w:rPr>
          <w:rFonts w:ascii="Calibri Light" w:hAnsi="Calibri Light" w:cs="Calibri Light"/>
        </w:rPr>
      </w:pPr>
    </w:p>
    <w:p w14:paraId="282A4C56" w14:textId="77777777" w:rsidR="00BE14F6" w:rsidRPr="00AA7B3B" w:rsidRDefault="00BE14F6" w:rsidP="00AA7B3B">
      <w:pPr>
        <w:ind w:firstLine="360"/>
        <w:jc w:val="center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Ordine del giorno:</w:t>
      </w:r>
    </w:p>
    <w:p w14:paraId="79BF4A51" w14:textId="77777777" w:rsidR="005C3536" w:rsidRPr="00AA7B3B" w:rsidRDefault="005C3536" w:rsidP="00AA7B3B">
      <w:pPr>
        <w:ind w:firstLine="360"/>
        <w:jc w:val="center"/>
        <w:rPr>
          <w:rFonts w:ascii="Calibri Light" w:hAnsi="Calibri Light" w:cs="Calibri Light"/>
        </w:rPr>
      </w:pPr>
    </w:p>
    <w:p w14:paraId="3A9305C7" w14:textId="77777777" w:rsidR="00B80547" w:rsidRPr="00AA7B3B" w:rsidRDefault="00E22EFC" w:rsidP="00AA7B3B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Calibri Light" w:hAnsi="Calibri Light" w:cs="Calibri Light"/>
          <w:bCs/>
        </w:rPr>
      </w:pPr>
      <w:r w:rsidRPr="00AA7B3B">
        <w:rPr>
          <w:rFonts w:ascii="Calibri Light" w:hAnsi="Calibri Light" w:cs="Calibri Light"/>
          <w:bCs/>
        </w:rPr>
        <w:t>Approvazione seduta precedente;</w:t>
      </w:r>
    </w:p>
    <w:p w14:paraId="7D2E21C1" w14:textId="77777777" w:rsidR="00C756DA" w:rsidRPr="00AA7B3B" w:rsidRDefault="00C756DA" w:rsidP="00AA7B3B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Calibri Light" w:hAnsi="Calibri Light" w:cs="Calibri Light"/>
          <w:bCs/>
        </w:rPr>
      </w:pPr>
      <w:r w:rsidRPr="00AA7B3B">
        <w:rPr>
          <w:rFonts w:ascii="Calibri Light" w:hAnsi="Calibri Light" w:cs="Calibri Light"/>
          <w:bCs/>
        </w:rPr>
        <w:t>Discussione e p</w:t>
      </w:r>
      <w:r w:rsidR="00634397" w:rsidRPr="00AA7B3B">
        <w:rPr>
          <w:rFonts w:ascii="Calibri Light" w:hAnsi="Calibri Light" w:cs="Calibri Light"/>
          <w:bCs/>
        </w:rPr>
        <w:t xml:space="preserve">roposta di </w:t>
      </w:r>
      <w:r w:rsidR="002A060F" w:rsidRPr="00AA7B3B">
        <w:rPr>
          <w:rFonts w:ascii="Calibri Light" w:hAnsi="Calibri Light" w:cs="Calibri Light"/>
          <w:bCs/>
        </w:rPr>
        <w:t>nomina del Responsabile della transizione digitale</w:t>
      </w:r>
      <w:r w:rsidR="00634397" w:rsidRPr="00AA7B3B">
        <w:rPr>
          <w:rFonts w:ascii="Calibri Light" w:hAnsi="Calibri Light" w:cs="Calibri Light"/>
          <w:bCs/>
        </w:rPr>
        <w:t>;</w:t>
      </w:r>
    </w:p>
    <w:p w14:paraId="60ABCFCC" w14:textId="1E2308BD" w:rsidR="002A060F" w:rsidRPr="00AA7B3B" w:rsidRDefault="00C756DA" w:rsidP="00AA7B3B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Calibri Light" w:hAnsi="Calibri Light" w:cs="Calibri Light"/>
          <w:bCs/>
        </w:rPr>
      </w:pPr>
      <w:r w:rsidRPr="00AA7B3B">
        <w:rPr>
          <w:rFonts w:ascii="Calibri Light" w:hAnsi="Calibri Light" w:cs="Calibri Light"/>
          <w:bCs/>
        </w:rPr>
        <w:t>Valutazione e p</w:t>
      </w:r>
      <w:r w:rsidR="00634397" w:rsidRPr="00AA7B3B">
        <w:rPr>
          <w:rFonts w:ascii="Calibri Light" w:hAnsi="Calibri Light" w:cs="Calibri Light"/>
          <w:bCs/>
        </w:rPr>
        <w:t xml:space="preserve">roposta di </w:t>
      </w:r>
      <w:r w:rsidR="002A060F" w:rsidRPr="00AA7B3B">
        <w:rPr>
          <w:rFonts w:ascii="Calibri Light" w:hAnsi="Calibri Light" w:cs="Calibri Light"/>
          <w:bCs/>
        </w:rPr>
        <w:t xml:space="preserve">nomina del responsabile della sicurezza </w:t>
      </w:r>
      <w:r w:rsidR="00347A3F" w:rsidRPr="00AA7B3B">
        <w:rPr>
          <w:rFonts w:ascii="Calibri Light" w:hAnsi="Calibri Light" w:cs="Calibri Light"/>
          <w:bCs/>
        </w:rPr>
        <w:t>n</w:t>
      </w:r>
      <w:r w:rsidR="002A060F" w:rsidRPr="00AA7B3B">
        <w:rPr>
          <w:rFonts w:ascii="Calibri Light" w:hAnsi="Calibri Light" w:cs="Calibri Light"/>
          <w:bCs/>
        </w:rPr>
        <w:t>elle tecnologie dell’informazione e della comunicazione;</w:t>
      </w:r>
    </w:p>
    <w:p w14:paraId="131A88F0" w14:textId="679E2255" w:rsidR="00634397" w:rsidRPr="00AA7B3B" w:rsidRDefault="00C756DA" w:rsidP="00AA7B3B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Calibri Light" w:hAnsi="Calibri Light" w:cs="Calibri Light"/>
          <w:bCs/>
        </w:rPr>
      </w:pPr>
      <w:r w:rsidRPr="00AA7B3B">
        <w:rPr>
          <w:rFonts w:ascii="Calibri Light" w:hAnsi="Calibri Light" w:cs="Calibri Light"/>
          <w:bCs/>
        </w:rPr>
        <w:t>Esame e approvazione</w:t>
      </w:r>
      <w:r w:rsidR="002A060F" w:rsidRPr="00AA7B3B">
        <w:rPr>
          <w:rFonts w:ascii="Calibri Light" w:hAnsi="Calibri Light" w:cs="Calibri Light"/>
          <w:bCs/>
        </w:rPr>
        <w:t xml:space="preserve"> del piano annuale dei flussi di cassa</w:t>
      </w:r>
      <w:r w:rsidR="00347A3F" w:rsidRPr="00AA7B3B">
        <w:rPr>
          <w:rFonts w:ascii="Calibri Light" w:hAnsi="Calibri Light" w:cs="Calibri Light"/>
          <w:bCs/>
        </w:rPr>
        <w:t>;</w:t>
      </w:r>
    </w:p>
    <w:p w14:paraId="7C042A0A" w14:textId="5E57B3AD" w:rsidR="00634397" w:rsidRPr="00AA7B3B" w:rsidRDefault="00C756DA" w:rsidP="00AA7B3B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Calibri Light" w:hAnsi="Calibri Light" w:cs="Calibri Light"/>
          <w:bCs/>
        </w:rPr>
      </w:pPr>
      <w:r w:rsidRPr="00AA7B3B">
        <w:rPr>
          <w:rFonts w:ascii="Calibri Light" w:hAnsi="Calibri Light" w:cs="Calibri Light"/>
          <w:bCs/>
        </w:rPr>
        <w:t>A</w:t>
      </w:r>
      <w:r w:rsidR="002A060F" w:rsidRPr="00AA7B3B">
        <w:rPr>
          <w:rFonts w:ascii="Calibri Light" w:hAnsi="Calibri Light" w:cs="Calibri Light"/>
          <w:bCs/>
        </w:rPr>
        <w:t>nalisi e approvazione della costituzione del fondo trattamento accessorio anno 2025</w:t>
      </w:r>
      <w:r w:rsidR="00634397" w:rsidRPr="00AA7B3B">
        <w:rPr>
          <w:rFonts w:ascii="Calibri Light" w:hAnsi="Calibri Light" w:cs="Calibri Light"/>
          <w:bCs/>
        </w:rPr>
        <w:t>;</w:t>
      </w:r>
    </w:p>
    <w:p w14:paraId="76DA616E" w14:textId="4621824D" w:rsidR="002A060F" w:rsidRPr="00AA7B3B" w:rsidRDefault="00C756DA" w:rsidP="00AA7B3B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Calibri Light" w:hAnsi="Calibri Light" w:cs="Calibri Light"/>
          <w:bCs/>
        </w:rPr>
      </w:pPr>
      <w:r w:rsidRPr="00AA7B3B">
        <w:rPr>
          <w:rFonts w:ascii="Calibri Light" w:hAnsi="Calibri Light" w:cs="Calibri Light"/>
          <w:bCs/>
        </w:rPr>
        <w:t>A</w:t>
      </w:r>
      <w:r w:rsidR="002A060F" w:rsidRPr="00AA7B3B">
        <w:rPr>
          <w:rFonts w:ascii="Calibri Light" w:hAnsi="Calibri Light" w:cs="Calibri Light"/>
          <w:bCs/>
        </w:rPr>
        <w:t xml:space="preserve">nalisi e valutazione preventivi per </w:t>
      </w:r>
      <w:r w:rsidRPr="00AA7B3B">
        <w:rPr>
          <w:rFonts w:ascii="Calibri Light" w:hAnsi="Calibri Light" w:cs="Calibri Light"/>
          <w:bCs/>
        </w:rPr>
        <w:t>l’</w:t>
      </w:r>
      <w:r w:rsidR="002A060F" w:rsidRPr="00AA7B3B">
        <w:rPr>
          <w:rFonts w:ascii="Calibri Light" w:hAnsi="Calibri Light" w:cs="Calibri Light"/>
          <w:bCs/>
        </w:rPr>
        <w:t>incarico</w:t>
      </w:r>
      <w:r w:rsidRPr="00AA7B3B">
        <w:rPr>
          <w:rFonts w:ascii="Calibri Light" w:hAnsi="Calibri Light" w:cs="Calibri Light"/>
          <w:bCs/>
        </w:rPr>
        <w:t xml:space="preserve"> di Responsabile del Servizio di Prevenzione e Protezione</w:t>
      </w:r>
      <w:r w:rsidR="002A060F" w:rsidRPr="00AA7B3B">
        <w:rPr>
          <w:rFonts w:ascii="Calibri Light" w:hAnsi="Calibri Light" w:cs="Calibri Light"/>
          <w:bCs/>
        </w:rPr>
        <w:t xml:space="preserve"> </w:t>
      </w:r>
      <w:r w:rsidRPr="00AA7B3B">
        <w:rPr>
          <w:rFonts w:ascii="Calibri Light" w:hAnsi="Calibri Light" w:cs="Calibri Light"/>
          <w:bCs/>
        </w:rPr>
        <w:t>(</w:t>
      </w:r>
      <w:r w:rsidR="002A060F" w:rsidRPr="00AA7B3B">
        <w:rPr>
          <w:rFonts w:ascii="Calibri Light" w:hAnsi="Calibri Light" w:cs="Calibri Light"/>
          <w:bCs/>
        </w:rPr>
        <w:t>RSPP</w:t>
      </w:r>
      <w:r w:rsidRPr="00AA7B3B">
        <w:rPr>
          <w:rFonts w:ascii="Calibri Light" w:hAnsi="Calibri Light" w:cs="Calibri Light"/>
          <w:bCs/>
        </w:rPr>
        <w:t>);</w:t>
      </w:r>
    </w:p>
    <w:p w14:paraId="5B75C463" w14:textId="7585A2E1" w:rsidR="00A11EA0" w:rsidRPr="00E23223" w:rsidRDefault="0022035E" w:rsidP="00AA7B3B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rPr>
          <w:rFonts w:ascii="Calibri Light" w:hAnsi="Calibri Light" w:cs="Calibri Light"/>
          <w:lang w:eastAsia="ar-SA"/>
        </w:rPr>
      </w:pPr>
      <w:r w:rsidRPr="00AA7B3B">
        <w:rPr>
          <w:rFonts w:ascii="Calibri Light" w:hAnsi="Calibri Light" w:cs="Calibri Light"/>
          <w:bCs/>
        </w:rPr>
        <w:t>Varie ed eventuali</w:t>
      </w:r>
      <w:r w:rsidRPr="00AA7B3B">
        <w:rPr>
          <w:rFonts w:ascii="Calibri Light" w:hAnsi="Calibri Light" w:cs="Calibri Light"/>
          <w:lang w:eastAsia="ar-SA"/>
        </w:rPr>
        <w:t>.</w:t>
      </w:r>
    </w:p>
    <w:p w14:paraId="4FFBE7ED" w14:textId="77777777" w:rsidR="005C3536" w:rsidRPr="00AA7B3B" w:rsidRDefault="005C3536" w:rsidP="00AA7B3B">
      <w:pPr>
        <w:jc w:val="both"/>
        <w:rPr>
          <w:rFonts w:ascii="Calibri Light" w:hAnsi="Calibri Light" w:cs="Calibri Light"/>
        </w:rPr>
      </w:pPr>
    </w:p>
    <w:p w14:paraId="0DFD4066" w14:textId="77777777" w:rsidR="00BE14F6" w:rsidRPr="00AA7B3B" w:rsidRDefault="003C3A10" w:rsidP="00AA7B3B">
      <w:p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Son</w:t>
      </w:r>
      <w:r w:rsidR="00BE14F6" w:rsidRPr="00AA7B3B">
        <w:rPr>
          <w:rFonts w:ascii="Calibri Light" w:hAnsi="Calibri Light" w:cs="Calibri Light"/>
        </w:rPr>
        <w:t xml:space="preserve">o presenti i componenti del </w:t>
      </w:r>
      <w:r w:rsidR="002C2EFD" w:rsidRPr="00AA7B3B">
        <w:rPr>
          <w:rFonts w:ascii="Calibri Light" w:hAnsi="Calibri Light" w:cs="Calibri Light"/>
        </w:rPr>
        <w:t>CdA nelle</w:t>
      </w:r>
      <w:r w:rsidR="00BE14F6" w:rsidRPr="00AA7B3B">
        <w:rPr>
          <w:rFonts w:ascii="Calibri Light" w:hAnsi="Calibri Light" w:cs="Calibri Light"/>
        </w:rPr>
        <w:t xml:space="preserve"> persone dei signori:</w:t>
      </w:r>
    </w:p>
    <w:p w14:paraId="479C3F9A" w14:textId="77777777" w:rsidR="00634397" w:rsidRPr="00AA7B3B" w:rsidRDefault="00634397" w:rsidP="00AA7B3B">
      <w:pPr>
        <w:pStyle w:val="Paragrafoelenco"/>
        <w:numPr>
          <w:ilvl w:val="0"/>
          <w:numId w:val="3"/>
        </w:num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Canino Rosario - Presidente</w:t>
      </w:r>
    </w:p>
    <w:p w14:paraId="5040D9C6" w14:textId="77777777" w:rsidR="00634397" w:rsidRPr="00AA7B3B" w:rsidRDefault="00634397" w:rsidP="00AA7B3B">
      <w:pPr>
        <w:pStyle w:val="Paragrafoelenco"/>
        <w:numPr>
          <w:ilvl w:val="0"/>
          <w:numId w:val="3"/>
        </w:num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Ferrari Mauro – Vice presidente</w:t>
      </w:r>
    </w:p>
    <w:p w14:paraId="62EF712C" w14:textId="77777777" w:rsidR="00A50034" w:rsidRPr="00AA7B3B" w:rsidRDefault="00A50034" w:rsidP="00AA7B3B">
      <w:pPr>
        <w:pStyle w:val="Paragrafoelenco"/>
        <w:numPr>
          <w:ilvl w:val="0"/>
          <w:numId w:val="3"/>
        </w:num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Peschiera Gianfranco – Consigliere</w:t>
      </w:r>
    </w:p>
    <w:p w14:paraId="16D58293" w14:textId="77777777" w:rsidR="00634397" w:rsidRPr="00AA7B3B" w:rsidRDefault="00634397" w:rsidP="00AA7B3B">
      <w:pPr>
        <w:pStyle w:val="Paragrafoelenco"/>
        <w:numPr>
          <w:ilvl w:val="0"/>
          <w:numId w:val="3"/>
        </w:num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Vigolini Pierpaolo – Consigliere</w:t>
      </w:r>
    </w:p>
    <w:p w14:paraId="17FEEFDC" w14:textId="77777777" w:rsidR="00934B5B" w:rsidRPr="00AA7B3B" w:rsidRDefault="00A50034" w:rsidP="00AA7B3B">
      <w:pPr>
        <w:pStyle w:val="Paragrafoelenco"/>
        <w:numPr>
          <w:ilvl w:val="0"/>
          <w:numId w:val="3"/>
        </w:num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 xml:space="preserve">Nolli </w:t>
      </w:r>
      <w:r w:rsidR="00E73D11" w:rsidRPr="00AA7B3B">
        <w:rPr>
          <w:rFonts w:ascii="Calibri Light" w:hAnsi="Calibri Light" w:cs="Calibri Light"/>
        </w:rPr>
        <w:t>Alessandra –</w:t>
      </w:r>
      <w:r w:rsidR="004E0263" w:rsidRPr="00AA7B3B">
        <w:rPr>
          <w:rFonts w:ascii="Calibri Light" w:hAnsi="Calibri Light" w:cs="Calibri Light"/>
        </w:rPr>
        <w:t xml:space="preserve"> Consigliere</w:t>
      </w:r>
    </w:p>
    <w:p w14:paraId="243E37DD" w14:textId="77777777" w:rsidR="005C3536" w:rsidRPr="00AA7B3B" w:rsidRDefault="005C3536" w:rsidP="00AA7B3B">
      <w:pPr>
        <w:jc w:val="both"/>
        <w:rPr>
          <w:rFonts w:ascii="Calibri Light" w:hAnsi="Calibri Light" w:cs="Calibri Light"/>
        </w:rPr>
      </w:pPr>
    </w:p>
    <w:p w14:paraId="0DBEC105" w14:textId="77777777" w:rsidR="00347A3F" w:rsidRPr="00AA7B3B" w:rsidRDefault="00913825" w:rsidP="00AA7B3B">
      <w:p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Sono invitati a partecipare al Consiglio</w:t>
      </w:r>
      <w:r w:rsidR="00634397" w:rsidRPr="00AA7B3B">
        <w:rPr>
          <w:rFonts w:ascii="Calibri Light" w:hAnsi="Calibri Light" w:cs="Calibri Light"/>
        </w:rPr>
        <w:t xml:space="preserve"> </w:t>
      </w:r>
      <w:r w:rsidRPr="00AA7B3B">
        <w:rPr>
          <w:rFonts w:ascii="Calibri Light" w:hAnsi="Calibri Light" w:cs="Calibri Light"/>
        </w:rPr>
        <w:t>il Dott. Garavelli Nicolò</w:t>
      </w:r>
      <w:r w:rsidR="00634397" w:rsidRPr="00AA7B3B">
        <w:rPr>
          <w:rFonts w:ascii="Calibri Light" w:hAnsi="Calibri Light" w:cs="Calibri Light"/>
        </w:rPr>
        <w:t xml:space="preserve">, in qualità di </w:t>
      </w:r>
      <w:r w:rsidRPr="00AA7B3B">
        <w:rPr>
          <w:rFonts w:ascii="Calibri Light" w:hAnsi="Calibri Light" w:cs="Calibri Light"/>
        </w:rPr>
        <w:t>Vicepresidente</w:t>
      </w:r>
      <w:r w:rsidR="00634397" w:rsidRPr="00AA7B3B">
        <w:rPr>
          <w:rFonts w:ascii="Calibri Light" w:hAnsi="Calibri Light" w:cs="Calibri Light"/>
        </w:rPr>
        <w:t xml:space="preserve"> dell’Assemblea Consortile e Sindaco del Comune di </w:t>
      </w:r>
      <w:r w:rsidRPr="00AA7B3B">
        <w:rPr>
          <w:rFonts w:ascii="Calibri Light" w:hAnsi="Calibri Light" w:cs="Calibri Light"/>
        </w:rPr>
        <w:t xml:space="preserve">Cingia De Botti e la Dott.ssa Panzini Cristina, </w:t>
      </w:r>
      <w:r w:rsidR="00347A3F" w:rsidRPr="00AA7B3B">
        <w:rPr>
          <w:rFonts w:ascii="Calibri Light" w:hAnsi="Calibri Light" w:cs="Calibri Light"/>
        </w:rPr>
        <w:t>dipendente presso l’Ufficio di Piano del Consorzio.</w:t>
      </w:r>
    </w:p>
    <w:p w14:paraId="348863AB" w14:textId="6799AE40" w:rsidR="00A7101F" w:rsidRPr="00AA7B3B" w:rsidRDefault="00A7101F" w:rsidP="00AA7B3B">
      <w:pPr>
        <w:ind w:firstLine="360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>Ai sensi dell’art. 33 comma 2 lettera d) del vigente statuto, partecipa alla seduta il Direttore Dott.ssa Cristina Cozzini</w:t>
      </w:r>
      <w:r w:rsidR="00913825" w:rsidRPr="00AA7B3B">
        <w:rPr>
          <w:rFonts w:ascii="Calibri Light" w:hAnsi="Calibri Light" w:cs="Calibri Light"/>
        </w:rPr>
        <w:t>.</w:t>
      </w:r>
    </w:p>
    <w:p w14:paraId="6F646293" w14:textId="77777777" w:rsidR="00BE14F6" w:rsidRPr="00AA7B3B" w:rsidRDefault="00DC0328" w:rsidP="00AA7B3B">
      <w:pPr>
        <w:ind w:firstLine="426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 xml:space="preserve">Il </w:t>
      </w:r>
      <w:r w:rsidR="00634397" w:rsidRPr="00AA7B3B">
        <w:rPr>
          <w:rFonts w:ascii="Calibri Light" w:hAnsi="Calibri Light" w:cs="Calibri Light"/>
        </w:rPr>
        <w:t>Presidente del CdA</w:t>
      </w:r>
      <w:r w:rsidR="00BE14F6" w:rsidRPr="00AA7B3B">
        <w:rPr>
          <w:rFonts w:ascii="Calibri Light" w:hAnsi="Calibri Light" w:cs="Calibri Light"/>
        </w:rPr>
        <w:t>, constatato e fatto constatare che la riunione è regolarmente costituita, a norma di legge e di Statuto, che tutti i componenti dichiarano essere esaurientemente informati circa gli argomenti da discutere, dichiara aperta e valida la seduta.</w:t>
      </w:r>
    </w:p>
    <w:p w14:paraId="79268EDF" w14:textId="77777777" w:rsidR="002C2E74" w:rsidRPr="00AA7B3B" w:rsidRDefault="00BE14F6" w:rsidP="00AA7B3B">
      <w:pPr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 xml:space="preserve">È chiamata a svolgere la funzione di segretario </w:t>
      </w:r>
      <w:r w:rsidR="00E76964" w:rsidRPr="00AA7B3B">
        <w:rPr>
          <w:rFonts w:ascii="Calibri Light" w:hAnsi="Calibri Light" w:cs="Calibri Light"/>
        </w:rPr>
        <w:t xml:space="preserve">la Dott.ssa </w:t>
      </w:r>
      <w:r w:rsidR="00E22EFC" w:rsidRPr="00AA7B3B">
        <w:rPr>
          <w:rFonts w:ascii="Calibri Light" w:hAnsi="Calibri Light" w:cs="Calibri Light"/>
        </w:rPr>
        <w:t>Marchini Nicole</w:t>
      </w:r>
      <w:r w:rsidR="00A72838" w:rsidRPr="00AA7B3B">
        <w:rPr>
          <w:rFonts w:ascii="Calibri Light" w:hAnsi="Calibri Light" w:cs="Calibri Light"/>
        </w:rPr>
        <w:t xml:space="preserve">. </w:t>
      </w:r>
    </w:p>
    <w:p w14:paraId="635D55DA" w14:textId="77777777" w:rsidR="00DC0328" w:rsidRPr="00AA7B3B" w:rsidRDefault="00DC0328" w:rsidP="00AA7B3B">
      <w:pPr>
        <w:jc w:val="both"/>
        <w:rPr>
          <w:rFonts w:ascii="Calibri Light" w:hAnsi="Calibri Light" w:cs="Calibri Light"/>
          <w:iCs/>
        </w:rPr>
      </w:pPr>
    </w:p>
    <w:p w14:paraId="0EB372B3" w14:textId="7DD3B2AF" w:rsidR="00897AE9" w:rsidRPr="00AA7B3B" w:rsidRDefault="00E22EFC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 xml:space="preserve">Deliberazione </w:t>
      </w:r>
      <w:r w:rsidR="001A7CEF" w:rsidRPr="00AA7B3B">
        <w:rPr>
          <w:rFonts w:ascii="Calibri Light" w:hAnsi="Calibri Light" w:cs="Calibri Light"/>
          <w:b/>
          <w:bCs/>
          <w:iCs/>
          <w:lang w:eastAsia="en-US"/>
        </w:rPr>
        <w:t>n.</w:t>
      </w:r>
      <w:r w:rsidR="00347A3F" w:rsidRPr="00AA7B3B">
        <w:rPr>
          <w:rFonts w:ascii="Calibri Light" w:hAnsi="Calibri Light" w:cs="Calibri Light"/>
          <w:b/>
          <w:bCs/>
          <w:iCs/>
          <w:lang w:eastAsia="en-US"/>
        </w:rPr>
        <w:t>29</w:t>
      </w:r>
      <w:r w:rsidR="001A7CEF" w:rsidRPr="00AA7B3B">
        <w:rPr>
          <w:rFonts w:ascii="Calibri Light" w:hAnsi="Calibri Light" w:cs="Calibri Light"/>
          <w:b/>
          <w:bCs/>
          <w:iCs/>
          <w:lang w:eastAsia="en-US"/>
        </w:rPr>
        <w:t xml:space="preserve"> –</w:t>
      </w:r>
      <w:r w:rsidRPr="00AA7B3B">
        <w:rPr>
          <w:rFonts w:ascii="Calibri Light" w:hAnsi="Calibri Light" w:cs="Calibri Light"/>
          <w:b/>
          <w:bCs/>
          <w:iCs/>
          <w:lang w:eastAsia="en-US"/>
        </w:rPr>
        <w:t xml:space="preserve"> Approvazi</w:t>
      </w:r>
      <w:r w:rsidR="00B80547" w:rsidRPr="00AA7B3B">
        <w:rPr>
          <w:rFonts w:ascii="Calibri Light" w:hAnsi="Calibri Light" w:cs="Calibri Light"/>
          <w:b/>
          <w:bCs/>
          <w:iCs/>
          <w:lang w:eastAsia="en-US"/>
        </w:rPr>
        <w:t xml:space="preserve">one seduta precedente – prot. </w:t>
      </w:r>
      <w:r w:rsidR="00DE434C" w:rsidRPr="00AA7B3B">
        <w:rPr>
          <w:rFonts w:ascii="Calibri Light" w:hAnsi="Calibri Light" w:cs="Calibri Light"/>
          <w:b/>
          <w:bCs/>
          <w:iCs/>
          <w:lang w:eastAsia="en-US"/>
        </w:rPr>
        <w:t>1</w:t>
      </w:r>
      <w:r w:rsidR="00347A3F" w:rsidRPr="00AA7B3B">
        <w:rPr>
          <w:rFonts w:ascii="Calibri Light" w:hAnsi="Calibri Light" w:cs="Calibri Light"/>
          <w:b/>
          <w:bCs/>
          <w:iCs/>
          <w:lang w:eastAsia="en-US"/>
        </w:rPr>
        <w:t>429</w:t>
      </w:r>
    </w:p>
    <w:p w14:paraId="15440317" w14:textId="77777777" w:rsidR="00B967A6" w:rsidRPr="00AA7B3B" w:rsidRDefault="00BE14F6" w:rsidP="00AA7B3B">
      <w:pPr>
        <w:jc w:val="both"/>
        <w:rPr>
          <w:rFonts w:ascii="Calibri Light" w:hAnsi="Calibri Light" w:cs="Calibri Light"/>
          <w:b/>
          <w:bCs/>
          <w:i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/>
          <w:iCs/>
          <w:lang w:eastAsia="en-US"/>
        </w:rPr>
        <w:t>Il CdA approv</w:t>
      </w:r>
      <w:r w:rsidR="00591688" w:rsidRPr="00AA7B3B">
        <w:rPr>
          <w:rFonts w:ascii="Calibri Light" w:hAnsi="Calibri Light" w:cs="Calibri Light"/>
          <w:b/>
          <w:bCs/>
          <w:i/>
          <w:iCs/>
          <w:lang w:eastAsia="en-US"/>
        </w:rPr>
        <w:t>a all’unanimità il verbale della seduta precedente</w:t>
      </w:r>
    </w:p>
    <w:p w14:paraId="379D1381" w14:textId="77777777" w:rsidR="00E23223" w:rsidRDefault="00E23223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0A4114FD" w14:textId="77777777" w:rsidR="00E23223" w:rsidRDefault="00E23223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06F6AA21" w14:textId="77777777" w:rsidR="00E23223" w:rsidRDefault="00E23223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3B3DEA25" w14:textId="7DCEF0BE" w:rsidR="00347A3F" w:rsidRPr="00AA7B3B" w:rsidRDefault="00347A3F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lastRenderedPageBreak/>
        <w:t>Deliberazione n.30 – Discussione e proposta di nomina del Responsabile della transizione digitale – prot. 1430</w:t>
      </w:r>
    </w:p>
    <w:p w14:paraId="42BDA4BD" w14:textId="77777777" w:rsidR="000041A0" w:rsidRPr="000041A0" w:rsidRDefault="000041A0" w:rsidP="00AA7B3B">
      <w:p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La Direttrice apre la seduta introducendo il primo punto all’ordine del giorno e, successivamente, passa la parola alla Dott.ssa Nicole Marchini, che illustra nel dettaglio l’argomento in discussione.</w:t>
      </w:r>
    </w:p>
    <w:p w14:paraId="0065C167" w14:textId="77777777" w:rsidR="000041A0" w:rsidRPr="000041A0" w:rsidRDefault="000041A0" w:rsidP="00AA7B3B">
      <w:p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La figura del Responsabile della Transizione Digitale (RTD) è prevista dall’art. 17 del Codice dell’Amministrazione Digitale (CAD) – D.Lgs. n. 82/2005, come modificato e integrato negli anni successivi. Si tratta di una figura obbligatoria per tutte le pubbliche amministrazioni e per gli enti pubblici, con il compito di guidare e coordinare il processo di trasformazione digitale all’interno dell’ente.</w:t>
      </w:r>
    </w:p>
    <w:p w14:paraId="5AB93E9E" w14:textId="77777777" w:rsidR="000041A0" w:rsidRPr="000041A0" w:rsidRDefault="000041A0" w:rsidP="00AA7B3B">
      <w:p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Il RTD svolge una funzione strategica e trasversale, che include, tra l’altro:</w:t>
      </w:r>
    </w:p>
    <w:p w14:paraId="0FA42811" w14:textId="77777777" w:rsidR="000041A0" w:rsidRPr="000041A0" w:rsidRDefault="000041A0" w:rsidP="00AA7B3B">
      <w:pPr>
        <w:numPr>
          <w:ilvl w:val="0"/>
          <w:numId w:val="38"/>
        </w:num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la promozione e il coordinamento della digitalizzazione dei processi interni;</w:t>
      </w:r>
    </w:p>
    <w:p w14:paraId="27A1CEEC" w14:textId="77777777" w:rsidR="000041A0" w:rsidRPr="000041A0" w:rsidRDefault="000041A0" w:rsidP="00AA7B3B">
      <w:pPr>
        <w:numPr>
          <w:ilvl w:val="0"/>
          <w:numId w:val="38"/>
        </w:num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la gestione dei progetti relativi a identità digitale (SPID), pagoPA, app IO e altri strumenti previsti dall’Agenda Digitale;</w:t>
      </w:r>
    </w:p>
    <w:p w14:paraId="058BF6CD" w14:textId="77777777" w:rsidR="000041A0" w:rsidRPr="000041A0" w:rsidRDefault="000041A0" w:rsidP="00AA7B3B">
      <w:pPr>
        <w:numPr>
          <w:ilvl w:val="0"/>
          <w:numId w:val="38"/>
        </w:num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la gestione documentale informatica (ad esempio protocollo, conservazione digitale, firme elettroniche);</w:t>
      </w:r>
    </w:p>
    <w:p w14:paraId="6587B963" w14:textId="77777777" w:rsidR="000041A0" w:rsidRPr="000041A0" w:rsidRDefault="000041A0" w:rsidP="00AA7B3B">
      <w:pPr>
        <w:numPr>
          <w:ilvl w:val="0"/>
          <w:numId w:val="38"/>
        </w:num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il supporto all’adeguamento dell’ente agli obblighi di sicurezza informatica, interoperabilità e accessibilità;</w:t>
      </w:r>
    </w:p>
    <w:p w14:paraId="22DFFD88" w14:textId="77777777" w:rsidR="000041A0" w:rsidRPr="000041A0" w:rsidRDefault="000041A0" w:rsidP="00AA7B3B">
      <w:pPr>
        <w:numPr>
          <w:ilvl w:val="0"/>
          <w:numId w:val="38"/>
        </w:num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il raccordo con l’Agenzia per l’Italia Digitale (AgID) e altri enti centrali competenti.</w:t>
      </w:r>
    </w:p>
    <w:p w14:paraId="060E19D6" w14:textId="77777777" w:rsidR="000041A0" w:rsidRPr="000041A0" w:rsidRDefault="000041A0" w:rsidP="00AA7B3B">
      <w:p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La nomina del RTD è indispensabile per adempiere agli obblighi di legge e per garantire la corretta attuazione dei progetti di trasformazione digitale, anche nell’ambito delle iniziative finanziate dal PNRR o da altri fondi nazionali ed europei.</w:t>
      </w:r>
    </w:p>
    <w:p w14:paraId="6601C888" w14:textId="77777777" w:rsidR="000041A0" w:rsidRPr="000041A0" w:rsidRDefault="000041A0" w:rsidP="00AA7B3B">
      <w:pPr>
        <w:jc w:val="both"/>
        <w:rPr>
          <w:rFonts w:ascii="Calibri Light" w:hAnsi="Calibri Light" w:cs="Calibri Light"/>
        </w:rPr>
      </w:pPr>
      <w:r w:rsidRPr="000041A0">
        <w:rPr>
          <w:rFonts w:ascii="Calibri Light" w:hAnsi="Calibri Light" w:cs="Calibri Light"/>
        </w:rPr>
        <w:t>Per tali motivi, si propone al Consiglio di procedere con la nomina formale del Responsabile della Transizione Digitale nella persona della Dott.ssa Cristina Cozzini.</w:t>
      </w:r>
    </w:p>
    <w:p w14:paraId="6C8AB519" w14:textId="1D1558D4" w:rsidR="00AA7B3B" w:rsidRPr="00AA7B3B" w:rsidRDefault="00AA7B3B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>Il CdA approva all’unanimità.</w:t>
      </w:r>
    </w:p>
    <w:p w14:paraId="79F15B06" w14:textId="77777777" w:rsidR="00347A3F" w:rsidRPr="00AA7B3B" w:rsidRDefault="00347A3F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08C95608" w14:textId="00D85B70" w:rsidR="00347A3F" w:rsidRPr="00AA7B3B" w:rsidRDefault="00347A3F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 xml:space="preserve">Deliberazione n.31 – </w:t>
      </w:r>
      <w:r w:rsidRPr="009B62B9">
        <w:rPr>
          <w:rFonts w:ascii="Calibri Light" w:hAnsi="Calibri Light" w:cs="Calibri Light"/>
          <w:b/>
          <w:bCs/>
          <w:iCs/>
          <w:lang w:eastAsia="en-US"/>
        </w:rPr>
        <w:t>Valutazione e proposta di nomina del Responsabile della sicurezza nelle tecnologie dell’informazione e della comunicazione</w:t>
      </w:r>
      <w:r w:rsidRPr="00AA7B3B">
        <w:rPr>
          <w:rFonts w:ascii="Calibri Light" w:hAnsi="Calibri Light" w:cs="Calibri Light"/>
          <w:b/>
          <w:bCs/>
          <w:iCs/>
          <w:lang w:eastAsia="en-US"/>
        </w:rPr>
        <w:t xml:space="preserve"> – prot. 1431</w:t>
      </w:r>
    </w:p>
    <w:p w14:paraId="26737D52" w14:textId="77777777" w:rsidR="00AA7B3B" w:rsidRPr="00AA7B3B" w:rsidRDefault="00AA7B3B" w:rsidP="00AA7B3B">
      <w:pPr>
        <w:jc w:val="both"/>
        <w:rPr>
          <w:rFonts w:ascii="Calibri Light" w:hAnsi="Calibri Light" w:cs="Calibri Light"/>
          <w:iCs/>
          <w:lang w:eastAsia="en-US"/>
        </w:rPr>
      </w:pPr>
      <w:r w:rsidRPr="00AA7B3B">
        <w:rPr>
          <w:rFonts w:ascii="Calibri Light" w:hAnsi="Calibri Light" w:cs="Calibri Light"/>
          <w:iCs/>
          <w:lang w:eastAsia="en-US"/>
        </w:rPr>
        <w:t>Il secondo punto all’ordine del giorno, collegato al primo, viene nuovamente presentato dalla Dott.ssa Nicole Marchini, che ne illustra i contenuti.</w:t>
      </w:r>
    </w:p>
    <w:p w14:paraId="379B7E3E" w14:textId="275DEA19" w:rsidR="00AA7B3B" w:rsidRPr="00AA7B3B" w:rsidRDefault="00AA7B3B" w:rsidP="00AA7B3B">
      <w:pPr>
        <w:jc w:val="both"/>
        <w:rPr>
          <w:rFonts w:ascii="Calibri Light" w:hAnsi="Calibri Light" w:cs="Calibri Light"/>
          <w:iCs/>
          <w:lang w:eastAsia="en-US"/>
        </w:rPr>
      </w:pPr>
      <w:r w:rsidRPr="00AA7B3B">
        <w:rPr>
          <w:rFonts w:ascii="Calibri Light" w:hAnsi="Calibri Light" w:cs="Calibri Light"/>
          <w:iCs/>
          <w:lang w:eastAsia="en-US"/>
        </w:rPr>
        <w:t xml:space="preserve">In relazione alla figura del Responsabile della Transizione Digitale (RTD), è necessario individuare anche il Responsabile della Sicurezza </w:t>
      </w:r>
      <w:r w:rsidR="009B62B9">
        <w:rPr>
          <w:rFonts w:ascii="Calibri Light" w:hAnsi="Calibri Light" w:cs="Calibri Light"/>
          <w:iCs/>
          <w:lang w:eastAsia="en-US"/>
        </w:rPr>
        <w:t>n</w:t>
      </w:r>
      <w:r w:rsidRPr="00AA7B3B">
        <w:rPr>
          <w:rFonts w:ascii="Calibri Light" w:hAnsi="Calibri Light" w:cs="Calibri Light"/>
          <w:iCs/>
          <w:lang w:eastAsia="en-US"/>
        </w:rPr>
        <w:t>elle Tecnologie dell’Informazione e della Comunicazione (ICT), come previsto dalle Linee guida dell’AgID (ai sensi dell’art. 14 del Codice dell’Amministrazione Digitale – D.Lgs. 82/2005) e confermato dal D.L. 82/2021, che ha istituito l’Agenzia per la Cybersicurezza Nazionale (ACN).</w:t>
      </w:r>
    </w:p>
    <w:p w14:paraId="745B8A48" w14:textId="77777777" w:rsidR="009B62B9" w:rsidRPr="009B62B9" w:rsidRDefault="009B62B9" w:rsidP="009B62B9">
      <w:pPr>
        <w:jc w:val="both"/>
        <w:rPr>
          <w:rFonts w:ascii="Calibri Light" w:hAnsi="Calibri Light" w:cs="Calibri Light"/>
          <w:iCs/>
          <w:lang w:eastAsia="en-US"/>
        </w:rPr>
      </w:pPr>
      <w:r w:rsidRPr="009B62B9">
        <w:rPr>
          <w:rFonts w:ascii="Calibri Light" w:hAnsi="Calibri Light" w:cs="Calibri Light"/>
          <w:iCs/>
          <w:lang w:eastAsia="en-US"/>
        </w:rPr>
        <w:t>Il Responsabile della Sicurezza ICT ha il compito di garantire che i sistemi informatici dell’ente siano protetti, conformi agli standard di sicurezza nazionali e in grado di fronteggiare eventuali minacce informatiche.</w:t>
      </w:r>
    </w:p>
    <w:p w14:paraId="76D4D3A1" w14:textId="77777777" w:rsidR="009B62B9" w:rsidRPr="009B62B9" w:rsidRDefault="009B62B9" w:rsidP="009B62B9">
      <w:pPr>
        <w:jc w:val="both"/>
        <w:rPr>
          <w:rFonts w:ascii="Calibri Light" w:hAnsi="Calibri Light" w:cs="Calibri Light"/>
          <w:iCs/>
          <w:lang w:eastAsia="en-US"/>
        </w:rPr>
      </w:pPr>
      <w:r w:rsidRPr="009B62B9">
        <w:rPr>
          <w:rFonts w:ascii="Calibri Light" w:hAnsi="Calibri Light" w:cs="Calibri Light"/>
          <w:iCs/>
          <w:lang w:eastAsia="en-US"/>
        </w:rPr>
        <w:t>In particolare, tale figura è incaricata di mettere in pratica le indicazioni dell’ACN, assicurando che l’ente rispetti gli obblighi normativi in materia di cybersicurezza e sia protetto da rischi informatici.</w:t>
      </w:r>
    </w:p>
    <w:p w14:paraId="6D8B9BD0" w14:textId="77777777" w:rsidR="00AA7B3B" w:rsidRPr="00AA7B3B" w:rsidRDefault="00AA7B3B" w:rsidP="00AA7B3B">
      <w:pPr>
        <w:jc w:val="both"/>
        <w:rPr>
          <w:rFonts w:ascii="Calibri Light" w:hAnsi="Calibri Light" w:cs="Calibri Light"/>
          <w:iCs/>
          <w:lang w:eastAsia="en-US"/>
        </w:rPr>
      </w:pPr>
      <w:r w:rsidRPr="00AA7B3B">
        <w:rPr>
          <w:rFonts w:ascii="Calibri Light" w:hAnsi="Calibri Light" w:cs="Calibri Light"/>
          <w:iCs/>
          <w:lang w:eastAsia="en-US"/>
        </w:rPr>
        <w:t>Le principali responsabilità del Responsabile della Sicurezza ICT comprendono:</w:t>
      </w:r>
    </w:p>
    <w:p w14:paraId="1FE55E4B" w14:textId="77777777" w:rsidR="00AA7B3B" w:rsidRPr="00AA7B3B" w:rsidRDefault="00AA7B3B" w:rsidP="00AA7B3B">
      <w:pPr>
        <w:numPr>
          <w:ilvl w:val="0"/>
          <w:numId w:val="41"/>
        </w:numPr>
        <w:jc w:val="both"/>
        <w:rPr>
          <w:rFonts w:ascii="Calibri Light" w:hAnsi="Calibri Light" w:cs="Calibri Light"/>
          <w:iCs/>
          <w:lang w:eastAsia="en-US"/>
        </w:rPr>
      </w:pPr>
      <w:r w:rsidRPr="00AA7B3B">
        <w:rPr>
          <w:rFonts w:ascii="Calibri Light" w:hAnsi="Calibri Light" w:cs="Calibri Light"/>
          <w:iCs/>
          <w:lang w:eastAsia="en-US"/>
        </w:rPr>
        <w:t>l’applicazione delle misure minime di sicurezza previste a livello nazionale da AgID e ACN;</w:t>
      </w:r>
    </w:p>
    <w:p w14:paraId="3D5F3418" w14:textId="77777777" w:rsidR="00AA7B3B" w:rsidRPr="00AA7B3B" w:rsidRDefault="00AA7B3B" w:rsidP="00AA7B3B">
      <w:pPr>
        <w:numPr>
          <w:ilvl w:val="0"/>
          <w:numId w:val="41"/>
        </w:numPr>
        <w:jc w:val="both"/>
        <w:rPr>
          <w:rFonts w:ascii="Calibri Light" w:hAnsi="Calibri Light" w:cs="Calibri Light"/>
          <w:iCs/>
          <w:lang w:eastAsia="en-US"/>
        </w:rPr>
      </w:pPr>
      <w:r w:rsidRPr="00AA7B3B">
        <w:rPr>
          <w:rFonts w:ascii="Calibri Light" w:hAnsi="Calibri Light" w:cs="Calibri Light"/>
          <w:iCs/>
          <w:lang w:eastAsia="en-US"/>
        </w:rPr>
        <w:t>la segnalazione tempestiva di eventuali incidenti informatici o attacchi;</w:t>
      </w:r>
    </w:p>
    <w:p w14:paraId="085E5630" w14:textId="77777777" w:rsidR="00AA7B3B" w:rsidRPr="00AA7B3B" w:rsidRDefault="00AA7B3B" w:rsidP="00AA7B3B">
      <w:pPr>
        <w:numPr>
          <w:ilvl w:val="0"/>
          <w:numId w:val="41"/>
        </w:numPr>
        <w:jc w:val="both"/>
        <w:rPr>
          <w:rFonts w:ascii="Calibri Light" w:hAnsi="Calibri Light" w:cs="Calibri Light"/>
          <w:iCs/>
          <w:lang w:eastAsia="en-US"/>
        </w:rPr>
      </w:pPr>
      <w:r w:rsidRPr="00AA7B3B">
        <w:rPr>
          <w:rFonts w:ascii="Calibri Light" w:hAnsi="Calibri Light" w:cs="Calibri Light"/>
          <w:iCs/>
          <w:lang w:eastAsia="en-US"/>
        </w:rPr>
        <w:t>la tutela della protezione dei dati e la continuità operativa dei servizi digitali;</w:t>
      </w:r>
    </w:p>
    <w:p w14:paraId="261D1E45" w14:textId="77777777" w:rsidR="00AA7B3B" w:rsidRPr="00AA7B3B" w:rsidRDefault="00AA7B3B" w:rsidP="00AA7B3B">
      <w:pPr>
        <w:numPr>
          <w:ilvl w:val="0"/>
          <w:numId w:val="41"/>
        </w:numPr>
        <w:jc w:val="both"/>
        <w:rPr>
          <w:rFonts w:ascii="Calibri Light" w:hAnsi="Calibri Light" w:cs="Calibri Light"/>
          <w:iCs/>
          <w:lang w:eastAsia="en-US"/>
        </w:rPr>
      </w:pPr>
      <w:r w:rsidRPr="00AA7B3B">
        <w:rPr>
          <w:rFonts w:ascii="Calibri Light" w:hAnsi="Calibri Light" w:cs="Calibri Light"/>
          <w:iCs/>
          <w:lang w:eastAsia="en-US"/>
        </w:rPr>
        <w:lastRenderedPageBreak/>
        <w:t>la collaborazione con il Responsabile della Protezione dei Dati (DPO), al fine di assicurare un approccio integrato e conforme alla trasformazione digitale e alla sicurezza.</w:t>
      </w:r>
    </w:p>
    <w:p w14:paraId="461F04B3" w14:textId="5932DF65" w:rsidR="00AA7B3B" w:rsidRDefault="009B62B9" w:rsidP="00AA7B3B">
      <w:pPr>
        <w:jc w:val="both"/>
        <w:rPr>
          <w:rFonts w:ascii="Calibri Light" w:hAnsi="Calibri Light" w:cs="Calibri Light"/>
          <w:iCs/>
          <w:lang w:eastAsia="en-US"/>
        </w:rPr>
      </w:pPr>
      <w:r w:rsidRPr="000041A0">
        <w:rPr>
          <w:rFonts w:ascii="Calibri Light" w:hAnsi="Calibri Light" w:cs="Calibri Light"/>
        </w:rPr>
        <w:t>Per tali motivi</w:t>
      </w:r>
      <w:r w:rsidR="00AA7B3B" w:rsidRPr="00AA7B3B">
        <w:rPr>
          <w:rFonts w:ascii="Calibri Light" w:hAnsi="Calibri Light" w:cs="Calibri Light"/>
          <w:iCs/>
          <w:lang w:eastAsia="en-US"/>
        </w:rPr>
        <w:t>, si propone al Consiglio di procedere con la nomina formale del Responsabile della Sicurezza ICT nella persona della Dott.ssa Cristina Cozzini.</w:t>
      </w:r>
    </w:p>
    <w:p w14:paraId="46622306" w14:textId="77777777" w:rsidR="00AA7B3B" w:rsidRPr="00AA7B3B" w:rsidRDefault="00AA7B3B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>Il CdA approva all’unanimità.</w:t>
      </w:r>
    </w:p>
    <w:p w14:paraId="62DCA992" w14:textId="77777777" w:rsidR="00AA7B3B" w:rsidRPr="00AA7B3B" w:rsidRDefault="00AA7B3B" w:rsidP="00AA7B3B">
      <w:pPr>
        <w:jc w:val="both"/>
        <w:rPr>
          <w:rFonts w:ascii="Calibri Light" w:hAnsi="Calibri Light" w:cs="Calibri Light"/>
        </w:rPr>
      </w:pPr>
    </w:p>
    <w:p w14:paraId="6D37AF0C" w14:textId="77777777" w:rsidR="00AA7B3B" w:rsidRPr="00AA7B3B" w:rsidRDefault="00AA7B3B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0AA102F4" w14:textId="18F2DE91" w:rsidR="00347A3F" w:rsidRDefault="00347A3F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>Deliberazione n.32 – Esame e approvazione del piano annuale dei flussi di cassa – prot. 1432</w:t>
      </w:r>
    </w:p>
    <w:p w14:paraId="3009CA53" w14:textId="3F81AD2B" w:rsidR="009B62B9" w:rsidRPr="009B62B9" w:rsidRDefault="009B62B9" w:rsidP="00AA7B3B">
      <w:pPr>
        <w:jc w:val="both"/>
        <w:rPr>
          <w:rFonts w:ascii="Calibri Light" w:hAnsi="Calibri Light" w:cs="Calibri Light"/>
        </w:rPr>
      </w:pPr>
      <w:r w:rsidRPr="009B62B9">
        <w:rPr>
          <w:rFonts w:ascii="Calibri Light" w:hAnsi="Calibri Light" w:cs="Calibri Light"/>
        </w:rPr>
        <w:t>La Direttrice introduce il terzo punto all’ordine del giorno, presentando il Piano Annuale dei Flussi di Cassa</w:t>
      </w:r>
      <w:r w:rsidR="00970F10">
        <w:rPr>
          <w:rFonts w:ascii="Calibri Light" w:hAnsi="Calibri Light" w:cs="Calibri Light"/>
        </w:rPr>
        <w:t xml:space="preserve"> (allegato 1).</w:t>
      </w:r>
    </w:p>
    <w:p w14:paraId="28949EC8" w14:textId="082C9DFD" w:rsidR="009B62B9" w:rsidRPr="0073345F" w:rsidRDefault="009B62B9" w:rsidP="009B62B9">
      <w:p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 xml:space="preserve">Il </w:t>
      </w:r>
      <w:r>
        <w:rPr>
          <w:rFonts w:ascii="Calibri Light" w:hAnsi="Calibri Light" w:cs="Calibri Light"/>
        </w:rPr>
        <w:t>PAFC</w:t>
      </w:r>
      <w:r w:rsidRPr="0073345F">
        <w:rPr>
          <w:rFonts w:ascii="Calibri Light" w:hAnsi="Calibri Light" w:cs="Calibri Light"/>
        </w:rPr>
        <w:t xml:space="preserve"> è uno strumento di programmazione finanziaria previsto dal Ministero delle Economia e Finanze Mef, che serve a prevedere, trimestre per trimestre, tutti gli incassi e i pagamenti dell’ente nel corso dell’anno. </w:t>
      </w:r>
    </w:p>
    <w:p w14:paraId="689C3A11" w14:textId="77777777" w:rsidR="009B62B9" w:rsidRPr="0073345F" w:rsidRDefault="009B62B9" w:rsidP="009B62B9">
      <w:p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Lo scopo è monitorare costantemente la liquidità disponibile, evitare squilibri nei flussi di cassa e assicurare la regolare gestione finanziaria dell’ente.</w:t>
      </w:r>
    </w:p>
    <w:p w14:paraId="4C6C8F18" w14:textId="77777777" w:rsidR="009B62B9" w:rsidRPr="0073345F" w:rsidRDefault="009B62B9" w:rsidP="009B62B9">
      <w:p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 xml:space="preserve">Il piano viene compilato dall’ufficio </w:t>
      </w:r>
      <w:r>
        <w:rPr>
          <w:rFonts w:ascii="Calibri Light" w:hAnsi="Calibri Light" w:cs="Calibri Light"/>
        </w:rPr>
        <w:t>amministrativo</w:t>
      </w:r>
      <w:r w:rsidRPr="0073345F">
        <w:rPr>
          <w:rFonts w:ascii="Calibri Light" w:hAnsi="Calibri Light" w:cs="Calibri Light"/>
        </w:rPr>
        <w:t xml:space="preserve"> sulla base di:</w:t>
      </w:r>
    </w:p>
    <w:p w14:paraId="7BBA5B4A" w14:textId="77777777" w:rsidR="009B62B9" w:rsidRPr="0073345F" w:rsidRDefault="009B62B9" w:rsidP="009B62B9">
      <w:pPr>
        <w:numPr>
          <w:ilvl w:val="0"/>
          <w:numId w:val="42"/>
        </w:num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i dati consuntivi degli anni precedenti (N-2) per confrontare la programmazione attuale con quella effettiva del passato;</w:t>
      </w:r>
    </w:p>
    <w:p w14:paraId="374D2257" w14:textId="77777777" w:rsidR="009B62B9" w:rsidRPr="0073345F" w:rsidRDefault="009B62B9" w:rsidP="009B62B9">
      <w:pPr>
        <w:numPr>
          <w:ilvl w:val="0"/>
          <w:numId w:val="42"/>
        </w:num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le entrate e uscite già registrate nell’anno in corso,</w:t>
      </w:r>
    </w:p>
    <w:p w14:paraId="252B3235" w14:textId="77777777" w:rsidR="009B62B9" w:rsidRPr="0073345F" w:rsidRDefault="009B62B9" w:rsidP="009B62B9">
      <w:pPr>
        <w:numPr>
          <w:ilvl w:val="0"/>
          <w:numId w:val="42"/>
        </w:num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le previsioni di incasso e pagamento per i mesi successivi,</w:t>
      </w:r>
    </w:p>
    <w:p w14:paraId="0531E37D" w14:textId="77777777" w:rsidR="009B62B9" w:rsidRPr="0073345F" w:rsidRDefault="009B62B9" w:rsidP="009B62B9">
      <w:pPr>
        <w:numPr>
          <w:ilvl w:val="0"/>
          <w:numId w:val="42"/>
        </w:num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gli impegni assunti, le scadenze contrattuali e i cronoprogrammi dei progetti in corso.</w:t>
      </w:r>
    </w:p>
    <w:p w14:paraId="65F0E9C8" w14:textId="77777777" w:rsidR="009B62B9" w:rsidRPr="0073345F" w:rsidRDefault="009B62B9" w:rsidP="009B62B9">
      <w:p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Il PAFC rientra tra gli strumenti obbligatori per assicurare una gestione finanziaria più ordinata, trasparente e prevedibile.</w:t>
      </w:r>
    </w:p>
    <w:p w14:paraId="66458069" w14:textId="77777777" w:rsidR="009B62B9" w:rsidRPr="0073345F" w:rsidRDefault="009B62B9" w:rsidP="009B62B9">
      <w:p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Il Piano è inoltre strettamente collegato alla Misura 1.11 del PNRR, che ha l’obiettivo di migliorare la capacità delle amministrazioni pubbliche nella programmazione finanziaria e nel controllo della spesa. In questo contesto, il PAFC diventa uno strumento chiave per monitorare le risorse, comprese quelle derivanti da fondi europei, e per rafforzare la gestione complessiva dell’ente.</w:t>
      </w:r>
    </w:p>
    <w:p w14:paraId="135C256C" w14:textId="77777777" w:rsidR="009B62B9" w:rsidRPr="0073345F" w:rsidRDefault="009B62B9" w:rsidP="009B62B9">
      <w:p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>Un altro aspetto importante è che il PAFC contribuisce concretamente a migliorare i tempi di pagamento, perché permette di pianificare in modo più puntuale gli impegni di spesa e di garantire che ci siano le disponibilità necessarie al momento del pagamento, riducendo ritardi e criticità.</w:t>
      </w:r>
    </w:p>
    <w:p w14:paraId="51145B94" w14:textId="7078A6F0" w:rsidR="009B62B9" w:rsidRPr="00412F67" w:rsidRDefault="009B62B9" w:rsidP="009B62B9">
      <w:pPr>
        <w:jc w:val="both"/>
        <w:rPr>
          <w:rFonts w:ascii="Calibri Light" w:hAnsi="Calibri Light" w:cs="Calibri Light"/>
        </w:rPr>
      </w:pPr>
      <w:r w:rsidRPr="0073345F">
        <w:rPr>
          <w:rFonts w:ascii="Calibri Light" w:hAnsi="Calibri Light" w:cs="Calibri Light"/>
        </w:rPr>
        <w:t xml:space="preserve">Procediamo all’approvazione </w:t>
      </w:r>
      <w:r w:rsidR="00412F67">
        <w:rPr>
          <w:rFonts w:ascii="Calibri Light" w:hAnsi="Calibri Light" w:cs="Calibri Light"/>
        </w:rPr>
        <w:t xml:space="preserve">per </w:t>
      </w:r>
      <w:r w:rsidRPr="0073345F">
        <w:rPr>
          <w:rFonts w:ascii="Calibri Light" w:hAnsi="Calibri Light" w:cs="Calibri Light"/>
        </w:rPr>
        <w:t>adempiere a quanto richiesto dalla normativa</w:t>
      </w:r>
      <w:r w:rsidR="00412F67">
        <w:rPr>
          <w:rFonts w:ascii="Calibri Light" w:hAnsi="Calibri Light" w:cs="Calibri Light"/>
        </w:rPr>
        <w:t xml:space="preserve">, </w:t>
      </w:r>
      <w:r w:rsidR="00412F67" w:rsidRPr="00412F67">
        <w:rPr>
          <w:rFonts w:ascii="Calibri Light" w:hAnsi="Calibri Light" w:cs="Calibri Light"/>
        </w:rPr>
        <w:t>dopo aver chiesto la verifica del revisore che acconsente all’approvazione</w:t>
      </w:r>
      <w:r w:rsidR="00412F67" w:rsidRPr="00412F67">
        <w:rPr>
          <w:rFonts w:ascii="Calibri Light" w:hAnsi="Calibri Light" w:cs="Calibri Light"/>
        </w:rPr>
        <w:t>.</w:t>
      </w:r>
    </w:p>
    <w:p w14:paraId="06BA8938" w14:textId="0A49FB3C" w:rsidR="000362F3" w:rsidRPr="00AA7B3B" w:rsidRDefault="000362F3" w:rsidP="000362F3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>Il CdA approva all’unanimità.</w:t>
      </w:r>
    </w:p>
    <w:p w14:paraId="17DCA534" w14:textId="77777777" w:rsidR="000362F3" w:rsidRDefault="000362F3" w:rsidP="009B62B9">
      <w:pPr>
        <w:rPr>
          <w:rFonts w:ascii="Calibri Light" w:hAnsi="Calibri Light" w:cs="Calibri Light"/>
        </w:rPr>
      </w:pPr>
    </w:p>
    <w:p w14:paraId="3D2FDB32" w14:textId="23080386" w:rsidR="00347A3F" w:rsidRPr="00412F67" w:rsidRDefault="00347A3F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412F67">
        <w:rPr>
          <w:rFonts w:ascii="Calibri Light" w:hAnsi="Calibri Light" w:cs="Calibri Light"/>
          <w:b/>
          <w:bCs/>
          <w:iCs/>
          <w:lang w:eastAsia="en-US"/>
        </w:rPr>
        <w:t>Deliberazione n.33 – Analisi e approvazione della costituzione del fondo trattamento accessorio anno 2025 – prot. 1433</w:t>
      </w:r>
    </w:p>
    <w:p w14:paraId="7C60844C" w14:textId="77777777" w:rsidR="00970F10" w:rsidRPr="00412F67" w:rsidRDefault="00970F10" w:rsidP="00970F10">
      <w:pPr>
        <w:jc w:val="both"/>
        <w:rPr>
          <w:rFonts w:ascii="Calibri Light" w:hAnsi="Calibri Light" w:cs="Calibri Light"/>
        </w:rPr>
      </w:pPr>
      <w:r w:rsidRPr="00412F67">
        <w:rPr>
          <w:rFonts w:ascii="Calibri Light" w:hAnsi="Calibri Light" w:cs="Calibri Light"/>
        </w:rPr>
        <w:t>Con determinazione del direttore n. 12 del 26/08/2025_Prot.n.1210/2025 (vedi allegato 2a), è stato costituito il Fondo per il trattamento accessorio del personale per l’anno 2025 parte stabile. Le risorse vengono integrate con le risorse variabili previste dal CCNL 2019/2021, con il parere favorevole del Revisore dei conti (vedi allegato 2b).</w:t>
      </w:r>
    </w:p>
    <w:p w14:paraId="1DC06560" w14:textId="72FE0E63" w:rsidR="00970F10" w:rsidRPr="00412F67" w:rsidRDefault="00970F10" w:rsidP="00970F10">
      <w:pPr>
        <w:jc w:val="both"/>
        <w:rPr>
          <w:rFonts w:ascii="Calibri Light" w:hAnsi="Calibri Light" w:cs="Calibri Light"/>
        </w:rPr>
      </w:pPr>
      <w:r w:rsidRPr="00412F67">
        <w:rPr>
          <w:rFonts w:ascii="Calibri Light" w:hAnsi="Calibri Light" w:cs="Calibri Light"/>
        </w:rPr>
        <w:t xml:space="preserve">Il Consiglio approva la </w:t>
      </w:r>
      <w:r w:rsidR="00E23223" w:rsidRPr="00412F67">
        <w:rPr>
          <w:rFonts w:ascii="Calibri Light" w:hAnsi="Calibri Light" w:cs="Calibri Light"/>
        </w:rPr>
        <w:t>Costituzione</w:t>
      </w:r>
      <w:r w:rsidRPr="00412F67">
        <w:rPr>
          <w:rFonts w:ascii="Calibri Light" w:hAnsi="Calibri Light" w:cs="Calibri Light"/>
        </w:rPr>
        <w:t xml:space="preserve"> complessiva del fondo 2025 (parte stabile e parte variabile) di cui all’art.79 del CCNL 16/11/2022 per un totale di € 36.740,28, per gli utilizzi previsti dall’art.80.</w:t>
      </w:r>
    </w:p>
    <w:p w14:paraId="78FDE0D3" w14:textId="77777777" w:rsidR="00970F10" w:rsidRPr="008B61DC" w:rsidRDefault="00970F10" w:rsidP="00970F10">
      <w:pPr>
        <w:jc w:val="both"/>
        <w:rPr>
          <w:rFonts w:ascii="Calibri Light" w:hAnsi="Calibri Light" w:cs="Calibri Light"/>
        </w:rPr>
      </w:pPr>
      <w:r w:rsidRPr="00412F67">
        <w:rPr>
          <w:rFonts w:ascii="Calibri Light" w:hAnsi="Calibri Light" w:cs="Calibri Light"/>
        </w:rPr>
        <w:lastRenderedPageBreak/>
        <w:t>Il CdA approva di destinare la somma di € 3.900,00 per la realizzazione di progetti specifici, come previsto dall’articolo 80 comma 2 lett. b del CCNL del 16 novembre 2022 e di € 6.000,00 per specifiche responsabilità, ai sensi dell’articolo 84 del medesimo CCNL2019/2021 come segue (vedi allegato 2c).</w:t>
      </w:r>
    </w:p>
    <w:p w14:paraId="4C5D5D88" w14:textId="77777777" w:rsidR="00E23223" w:rsidRPr="00AA7B3B" w:rsidRDefault="00E23223" w:rsidP="00E23223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>Il CdA approva all’unanimità.</w:t>
      </w:r>
    </w:p>
    <w:p w14:paraId="3C17DE1D" w14:textId="77777777" w:rsidR="00970F10" w:rsidRPr="00AA7B3B" w:rsidRDefault="00970F10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60FDF988" w14:textId="050E8437" w:rsidR="00347A3F" w:rsidRPr="00AA7B3B" w:rsidRDefault="00347A3F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>Deliberazione n.34 – Analisi e valutazione preventivi per l’incarico di Responsabile del Servizio di Prevenzione e Protezione (RSPP) – prot. 1434</w:t>
      </w:r>
    </w:p>
    <w:p w14:paraId="6F4F7135" w14:textId="77777777" w:rsidR="00D85EFE" w:rsidRPr="00D85EFE" w:rsidRDefault="00D85EFE" w:rsidP="00D85EFE">
      <w:pPr>
        <w:jc w:val="both"/>
        <w:rPr>
          <w:rFonts w:ascii="Calibri Light" w:hAnsi="Calibri Light" w:cs="Calibri Light"/>
          <w:iCs/>
          <w:lang w:eastAsia="en-US"/>
        </w:rPr>
      </w:pPr>
      <w:r w:rsidRPr="00D85EFE">
        <w:rPr>
          <w:rFonts w:ascii="Calibri Light" w:hAnsi="Calibri Light" w:cs="Calibri Light"/>
          <w:iCs/>
          <w:lang w:eastAsia="en-US"/>
        </w:rPr>
        <w:t>La Direttrice presenta al Consiglio i preventivi per l’affidamento dell’incarico di Responsabile del Servizio di Prevenzione e Protezione (RSPP).</w:t>
      </w:r>
    </w:p>
    <w:p w14:paraId="2B05AD2B" w14:textId="77777777" w:rsidR="00D85EFE" w:rsidRDefault="00D85EFE" w:rsidP="00D85EFE">
      <w:pPr>
        <w:jc w:val="both"/>
        <w:rPr>
          <w:rFonts w:ascii="Calibri Light" w:hAnsi="Calibri Light" w:cs="Calibri Light"/>
          <w:iCs/>
          <w:lang w:eastAsia="en-US"/>
        </w:rPr>
      </w:pPr>
      <w:r w:rsidRPr="00D85EFE">
        <w:rPr>
          <w:rFonts w:ascii="Calibri Light" w:hAnsi="Calibri Light" w:cs="Calibri Light"/>
          <w:iCs/>
          <w:lang w:eastAsia="en-US"/>
        </w:rPr>
        <w:t xml:space="preserve">Sono pervenuti due preventivi: </w:t>
      </w:r>
    </w:p>
    <w:p w14:paraId="1B48D727" w14:textId="100533C4" w:rsidR="00D85EFE" w:rsidRDefault="00D85EFE" w:rsidP="00D85EFE">
      <w:pPr>
        <w:pStyle w:val="Paragrafoelenco"/>
        <w:numPr>
          <w:ilvl w:val="0"/>
          <w:numId w:val="44"/>
        </w:numPr>
        <w:jc w:val="both"/>
        <w:rPr>
          <w:rFonts w:ascii="Calibri Light" w:hAnsi="Calibri Light" w:cs="Calibri Light"/>
          <w:iCs/>
          <w:lang w:eastAsia="en-US"/>
        </w:rPr>
      </w:pPr>
      <w:r w:rsidRPr="00D85EFE">
        <w:rPr>
          <w:rFonts w:ascii="Calibri Light" w:hAnsi="Calibri Light" w:cs="Calibri Light"/>
          <w:iCs/>
          <w:lang w:eastAsia="en-US"/>
        </w:rPr>
        <w:t>il primo dallo Studio Neosin S.r.l. di Viadana, attuale titolare dell’incarico con mandato in scadenza a fine novembre</w:t>
      </w:r>
      <w:r w:rsidR="0025781B">
        <w:rPr>
          <w:rFonts w:ascii="Calibri Light" w:hAnsi="Calibri Light" w:cs="Calibri Light"/>
          <w:iCs/>
          <w:lang w:eastAsia="en-US"/>
        </w:rPr>
        <w:t xml:space="preserve"> 2025</w:t>
      </w:r>
      <w:r w:rsidRPr="00D85EFE">
        <w:rPr>
          <w:rFonts w:ascii="Calibri Light" w:hAnsi="Calibri Light" w:cs="Calibri Light"/>
          <w:iCs/>
          <w:lang w:eastAsia="en-US"/>
        </w:rPr>
        <w:t>;</w:t>
      </w:r>
    </w:p>
    <w:p w14:paraId="55B6E342" w14:textId="559F087D" w:rsidR="00D85EFE" w:rsidRPr="00D85EFE" w:rsidRDefault="00D85EFE" w:rsidP="00D85EFE">
      <w:pPr>
        <w:pStyle w:val="Paragrafoelenco"/>
        <w:numPr>
          <w:ilvl w:val="0"/>
          <w:numId w:val="44"/>
        </w:numPr>
        <w:jc w:val="both"/>
        <w:rPr>
          <w:rFonts w:ascii="Calibri Light" w:hAnsi="Calibri Light" w:cs="Calibri Light"/>
          <w:iCs/>
          <w:lang w:eastAsia="en-US"/>
        </w:rPr>
      </w:pPr>
      <w:r w:rsidRPr="00D85EFE">
        <w:rPr>
          <w:rFonts w:ascii="Calibri Light" w:hAnsi="Calibri Light" w:cs="Calibri Light"/>
          <w:iCs/>
          <w:lang w:eastAsia="en-US"/>
        </w:rPr>
        <w:t xml:space="preserve"> il secondo dal Centro Devoto </w:t>
      </w:r>
      <w:r>
        <w:rPr>
          <w:rFonts w:ascii="Calibri Light" w:hAnsi="Calibri Light" w:cs="Calibri Light"/>
          <w:iCs/>
          <w:lang w:eastAsia="en-US"/>
        </w:rPr>
        <w:t xml:space="preserve">S.a.s. </w:t>
      </w:r>
      <w:r w:rsidRPr="00D85EFE">
        <w:rPr>
          <w:rFonts w:ascii="Calibri Light" w:hAnsi="Calibri Light" w:cs="Calibri Light"/>
          <w:iCs/>
          <w:lang w:eastAsia="en-US"/>
        </w:rPr>
        <w:t>di Casalmaggiore, che attualmente fornisce il servizio di medico competente all’ente</w:t>
      </w:r>
      <w:r w:rsidR="00412F67">
        <w:rPr>
          <w:rFonts w:ascii="Calibri Light" w:hAnsi="Calibri Light" w:cs="Calibri Light"/>
          <w:iCs/>
          <w:lang w:eastAsia="en-US"/>
        </w:rPr>
        <w:t>;</w:t>
      </w:r>
    </w:p>
    <w:p w14:paraId="64392F1F" w14:textId="77777777" w:rsidR="00D85EFE" w:rsidRPr="00D85EFE" w:rsidRDefault="00D85EFE" w:rsidP="00D85EFE">
      <w:pPr>
        <w:jc w:val="both"/>
        <w:rPr>
          <w:rFonts w:ascii="Calibri Light" w:hAnsi="Calibri Light" w:cs="Calibri Light"/>
          <w:iCs/>
          <w:lang w:eastAsia="en-US"/>
        </w:rPr>
      </w:pPr>
      <w:r w:rsidRPr="00D85EFE">
        <w:rPr>
          <w:rFonts w:ascii="Calibri Light" w:hAnsi="Calibri Light" w:cs="Calibri Light"/>
          <w:iCs/>
          <w:lang w:eastAsia="en-US"/>
        </w:rPr>
        <w:t>Successivamente, il Consiglio procede all’analisi e alla valutazione delle offerte, tenendo conto degli aspetti economici, delle modalità di erogazione del servizio e delle competenze professionali proposte.</w:t>
      </w:r>
    </w:p>
    <w:p w14:paraId="02C4E249" w14:textId="16D3A8CF" w:rsidR="00D85EFE" w:rsidRDefault="00D85EFE" w:rsidP="00D85EFE">
      <w:pPr>
        <w:jc w:val="both"/>
        <w:rPr>
          <w:rFonts w:ascii="Calibri Light" w:hAnsi="Calibri Light" w:cs="Calibri Light"/>
          <w:iCs/>
          <w:lang w:eastAsia="en-US"/>
        </w:rPr>
      </w:pPr>
      <w:r w:rsidRPr="00D85EFE">
        <w:rPr>
          <w:rFonts w:ascii="Calibri Light" w:hAnsi="Calibri Light" w:cs="Calibri Light"/>
          <w:iCs/>
          <w:lang w:eastAsia="en-US"/>
        </w:rPr>
        <w:t xml:space="preserve">Dopo attenta valutazione comparativa, il Consiglio delibera di affidare l’incarico al Centro Devoto </w:t>
      </w:r>
      <w:r>
        <w:rPr>
          <w:rFonts w:ascii="Calibri Light" w:hAnsi="Calibri Light" w:cs="Calibri Light"/>
          <w:iCs/>
          <w:lang w:eastAsia="en-US"/>
        </w:rPr>
        <w:t xml:space="preserve">S.a.s. </w:t>
      </w:r>
      <w:r w:rsidRPr="00D85EFE">
        <w:rPr>
          <w:rFonts w:ascii="Calibri Light" w:hAnsi="Calibri Light" w:cs="Calibri Light"/>
          <w:iCs/>
          <w:lang w:eastAsia="en-US"/>
        </w:rPr>
        <w:t>di Casalmaggiore, ritenendo che le competenze specialistiche e la qualità del servizio offerte siano maggiormente adeguate alle esigenze e agli standard dell’ente.</w:t>
      </w:r>
    </w:p>
    <w:p w14:paraId="042AE9F9" w14:textId="77777777" w:rsidR="00D85EFE" w:rsidRPr="00AA7B3B" w:rsidRDefault="00D85EFE" w:rsidP="00D85EFE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  <w:r w:rsidRPr="00AA7B3B">
        <w:rPr>
          <w:rFonts w:ascii="Calibri Light" w:hAnsi="Calibri Light" w:cs="Calibri Light"/>
          <w:b/>
          <w:bCs/>
          <w:iCs/>
          <w:lang w:eastAsia="en-US"/>
        </w:rPr>
        <w:t>Il CdA approva all’unanimità.</w:t>
      </w:r>
    </w:p>
    <w:p w14:paraId="7A31340A" w14:textId="77777777" w:rsidR="005C3536" w:rsidRPr="00AA7B3B" w:rsidRDefault="005C3536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4CA6687B" w14:textId="77777777" w:rsidR="005C3536" w:rsidRPr="00AA7B3B" w:rsidRDefault="005C3536" w:rsidP="00AA7B3B">
      <w:pPr>
        <w:jc w:val="both"/>
        <w:rPr>
          <w:rFonts w:ascii="Calibri Light" w:hAnsi="Calibri Light" w:cs="Calibri Light"/>
          <w:b/>
          <w:bCs/>
          <w:iCs/>
          <w:lang w:eastAsia="en-US"/>
        </w:rPr>
      </w:pPr>
    </w:p>
    <w:p w14:paraId="1F55748E" w14:textId="05ADDD93" w:rsidR="00E22EFC" w:rsidRPr="00AA7B3B" w:rsidRDefault="00E22EFC" w:rsidP="00AA7B3B">
      <w:pPr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 xml:space="preserve">Avendo esaurito la discussione degli argomenti all’ordine del giorno, con approvazione di tutte le delibere e non avendo altro da discutere e deliberare, </w:t>
      </w:r>
      <w:r w:rsidR="00897AE9" w:rsidRPr="00AA7B3B">
        <w:rPr>
          <w:rFonts w:ascii="Calibri Light" w:hAnsi="Calibri Light" w:cs="Calibri Light"/>
        </w:rPr>
        <w:t>il Direttore</w:t>
      </w:r>
      <w:r w:rsidRPr="00AA7B3B">
        <w:rPr>
          <w:rFonts w:ascii="Calibri Light" w:hAnsi="Calibri Light" w:cs="Calibri Light"/>
        </w:rPr>
        <w:t xml:space="preserve"> dichiara sciolta la seduta alle ore </w:t>
      </w:r>
      <w:r w:rsidR="00B967A6" w:rsidRPr="00AA7B3B">
        <w:rPr>
          <w:rFonts w:ascii="Calibri Light" w:hAnsi="Calibri Light" w:cs="Calibri Light"/>
        </w:rPr>
        <w:t>1</w:t>
      </w:r>
      <w:r w:rsidR="005C3536" w:rsidRPr="00AA7B3B">
        <w:rPr>
          <w:rFonts w:ascii="Calibri Light" w:hAnsi="Calibri Light" w:cs="Calibri Light"/>
        </w:rPr>
        <w:t>9</w:t>
      </w:r>
      <w:r w:rsidR="00B967A6" w:rsidRPr="00AA7B3B">
        <w:rPr>
          <w:rFonts w:ascii="Calibri Light" w:hAnsi="Calibri Light" w:cs="Calibri Light"/>
        </w:rPr>
        <w:t>.</w:t>
      </w:r>
      <w:r w:rsidR="00E23223">
        <w:rPr>
          <w:rFonts w:ascii="Calibri Light" w:hAnsi="Calibri Light" w:cs="Calibri Light"/>
        </w:rPr>
        <w:t>15</w:t>
      </w:r>
      <w:r w:rsidRPr="00AA7B3B">
        <w:rPr>
          <w:rFonts w:ascii="Calibri Light" w:hAnsi="Calibri Light" w:cs="Calibri Light"/>
        </w:rPr>
        <w:t xml:space="preserve"> dello stesso giorno.</w:t>
      </w:r>
    </w:p>
    <w:p w14:paraId="2C65323F" w14:textId="77777777" w:rsidR="009651C9" w:rsidRPr="00AA7B3B" w:rsidRDefault="009651C9" w:rsidP="00AA7B3B">
      <w:pPr>
        <w:jc w:val="both"/>
        <w:rPr>
          <w:rFonts w:ascii="Calibri Light" w:hAnsi="Calibri Light" w:cs="Calibri Light"/>
          <w:b/>
          <w:bCs/>
          <w:i/>
          <w:lang w:eastAsia="en-US"/>
        </w:rPr>
      </w:pPr>
    </w:p>
    <w:p w14:paraId="41455961" w14:textId="77777777" w:rsidR="009651C9" w:rsidRPr="00AA7B3B" w:rsidRDefault="009651C9" w:rsidP="00AA7B3B">
      <w:pPr>
        <w:jc w:val="both"/>
        <w:rPr>
          <w:rFonts w:ascii="Calibri Light" w:hAnsi="Calibri Light" w:cs="Calibri Light"/>
          <w:b/>
          <w:bCs/>
          <w:i/>
          <w:lang w:eastAsia="en-US"/>
        </w:rPr>
      </w:pPr>
    </w:p>
    <w:p w14:paraId="1C82A473" w14:textId="77777777" w:rsidR="009651C9" w:rsidRPr="00AA7B3B" w:rsidRDefault="009651C9" w:rsidP="00AA7B3B">
      <w:pPr>
        <w:jc w:val="both"/>
        <w:rPr>
          <w:rFonts w:ascii="Calibri Light" w:hAnsi="Calibri Light" w:cs="Calibri Light"/>
          <w:b/>
          <w:bCs/>
          <w:i/>
          <w:lang w:eastAsia="en-US"/>
        </w:rPr>
      </w:pPr>
    </w:p>
    <w:p w14:paraId="5AEB8AD2" w14:textId="77777777" w:rsidR="00265A95" w:rsidRPr="00AA7B3B" w:rsidRDefault="00265A95" w:rsidP="00AA7B3B">
      <w:pPr>
        <w:jc w:val="both"/>
        <w:rPr>
          <w:rFonts w:ascii="Calibri Light" w:hAnsi="Calibri Light" w:cs="Calibri Light"/>
        </w:rPr>
      </w:pPr>
    </w:p>
    <w:p w14:paraId="1939793A" w14:textId="77777777" w:rsidR="00BE14F6" w:rsidRPr="00AA7B3B" w:rsidRDefault="00BE14F6" w:rsidP="00AA7B3B">
      <w:pPr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</w:rPr>
        <w:t xml:space="preserve">       </w:t>
      </w:r>
      <w:r w:rsidRPr="00AA7B3B">
        <w:rPr>
          <w:rFonts w:ascii="Calibri Light" w:hAnsi="Calibri Light" w:cs="Calibri Light"/>
        </w:rPr>
        <w:tab/>
      </w:r>
      <w:r w:rsidRPr="00AA7B3B">
        <w:rPr>
          <w:rFonts w:ascii="Calibri Light" w:hAnsi="Calibri Light" w:cs="Calibri Light"/>
        </w:rPr>
        <w:tab/>
      </w:r>
      <w:r w:rsidRPr="00AA7B3B">
        <w:rPr>
          <w:rFonts w:ascii="Calibri Light" w:hAnsi="Calibri Light" w:cs="Calibri Light"/>
          <w:b/>
        </w:rPr>
        <w:t xml:space="preserve">La Segretaria </w:t>
      </w:r>
      <w:r w:rsidRPr="00AA7B3B">
        <w:rPr>
          <w:rFonts w:ascii="Calibri Light" w:hAnsi="Calibri Light" w:cs="Calibri Light"/>
          <w:b/>
        </w:rPr>
        <w:tab/>
      </w:r>
      <w:r w:rsidRPr="00AA7B3B">
        <w:rPr>
          <w:rFonts w:ascii="Calibri Light" w:hAnsi="Calibri Light" w:cs="Calibri Light"/>
        </w:rPr>
        <w:tab/>
      </w:r>
      <w:r w:rsidRPr="00AA7B3B">
        <w:rPr>
          <w:rFonts w:ascii="Calibri Light" w:hAnsi="Calibri Light" w:cs="Calibri Light"/>
        </w:rPr>
        <w:tab/>
      </w:r>
      <w:r w:rsidRPr="00AA7B3B">
        <w:rPr>
          <w:rFonts w:ascii="Calibri Light" w:hAnsi="Calibri Light" w:cs="Calibri Light"/>
        </w:rPr>
        <w:tab/>
      </w:r>
      <w:r w:rsidRPr="00AA7B3B">
        <w:rPr>
          <w:rFonts w:ascii="Calibri Light" w:hAnsi="Calibri Light" w:cs="Calibri Light"/>
        </w:rPr>
        <w:tab/>
        <w:t xml:space="preserve">     </w:t>
      </w:r>
      <w:r w:rsidR="000C1DB0" w:rsidRPr="00AA7B3B">
        <w:rPr>
          <w:rFonts w:ascii="Calibri Light" w:hAnsi="Calibri Light" w:cs="Calibri Light"/>
        </w:rPr>
        <w:t xml:space="preserve">    </w:t>
      </w:r>
      <w:r w:rsidRPr="00AA7B3B">
        <w:rPr>
          <w:rFonts w:ascii="Calibri Light" w:hAnsi="Calibri Light" w:cs="Calibri Light"/>
        </w:rPr>
        <w:t xml:space="preserve">       </w:t>
      </w:r>
      <w:r w:rsidR="00DE434C" w:rsidRPr="00AA7B3B">
        <w:rPr>
          <w:rFonts w:ascii="Calibri Light" w:hAnsi="Calibri Light" w:cs="Calibri Light"/>
        </w:rPr>
        <w:t xml:space="preserve">          </w:t>
      </w:r>
      <w:r w:rsidR="00DE0DC1" w:rsidRPr="00AA7B3B">
        <w:rPr>
          <w:rFonts w:ascii="Calibri Light" w:hAnsi="Calibri Light" w:cs="Calibri Light"/>
          <w:b/>
        </w:rPr>
        <w:t xml:space="preserve">Il </w:t>
      </w:r>
      <w:r w:rsidR="006E4CC5" w:rsidRPr="00AA7B3B">
        <w:rPr>
          <w:rFonts w:ascii="Calibri Light" w:hAnsi="Calibri Light" w:cs="Calibri Light"/>
          <w:b/>
        </w:rPr>
        <w:t>P</w:t>
      </w:r>
      <w:r w:rsidR="00DE0DC1" w:rsidRPr="00AA7B3B">
        <w:rPr>
          <w:rFonts w:ascii="Calibri Light" w:hAnsi="Calibri Light" w:cs="Calibri Light"/>
          <w:b/>
        </w:rPr>
        <w:t xml:space="preserve">residente </w:t>
      </w:r>
    </w:p>
    <w:p w14:paraId="4CEC5EDE" w14:textId="77777777" w:rsidR="00612ECB" w:rsidRPr="00AA7B3B" w:rsidRDefault="00BD49C3" w:rsidP="00AA7B3B">
      <w:pPr>
        <w:ind w:left="5664" w:hanging="4956"/>
        <w:jc w:val="both"/>
        <w:rPr>
          <w:rFonts w:ascii="Calibri Light" w:hAnsi="Calibri Light" w:cs="Calibri Light"/>
        </w:rPr>
      </w:pPr>
      <w:r w:rsidRPr="00AA7B3B">
        <w:rPr>
          <w:rFonts w:ascii="Calibri Light" w:hAnsi="Calibri Light" w:cs="Calibri Light"/>
          <w:i/>
        </w:rPr>
        <w:t xml:space="preserve">            </w:t>
      </w:r>
      <w:r w:rsidR="00B25239" w:rsidRPr="00AA7B3B">
        <w:rPr>
          <w:rFonts w:ascii="Calibri Light" w:hAnsi="Calibri Light" w:cs="Calibri Light"/>
          <w:i/>
        </w:rPr>
        <w:t>F.to</w:t>
      </w:r>
      <w:r w:rsidRPr="00AA7B3B">
        <w:rPr>
          <w:rFonts w:ascii="Calibri Light" w:hAnsi="Calibri Light" w:cs="Calibri Light"/>
          <w:i/>
        </w:rPr>
        <w:t xml:space="preserve"> </w:t>
      </w:r>
      <w:r w:rsidR="00E22EFC" w:rsidRPr="00AA7B3B">
        <w:rPr>
          <w:rFonts w:ascii="Calibri Light" w:hAnsi="Calibri Light" w:cs="Calibri Light"/>
          <w:i/>
        </w:rPr>
        <w:t>Nicole Marchini</w:t>
      </w:r>
      <w:r w:rsidR="00025997" w:rsidRPr="00AA7B3B">
        <w:rPr>
          <w:rFonts w:ascii="Calibri Light" w:hAnsi="Calibri Light" w:cs="Calibri Light"/>
          <w:i/>
        </w:rPr>
        <w:t xml:space="preserve"> </w:t>
      </w:r>
      <w:r w:rsidR="00BE14F6" w:rsidRPr="00AA7B3B">
        <w:rPr>
          <w:rFonts w:ascii="Calibri Light" w:hAnsi="Calibri Light" w:cs="Calibri Light"/>
        </w:rPr>
        <w:tab/>
      </w:r>
      <w:r w:rsidRPr="00AA7B3B">
        <w:rPr>
          <w:rFonts w:ascii="Calibri Light" w:hAnsi="Calibri Light" w:cs="Calibri Light"/>
        </w:rPr>
        <w:tab/>
      </w:r>
      <w:r w:rsidR="00DE0DC1" w:rsidRPr="00AA7B3B">
        <w:rPr>
          <w:rFonts w:ascii="Calibri Light" w:hAnsi="Calibri Light" w:cs="Calibri Light"/>
        </w:rPr>
        <w:t xml:space="preserve">       </w:t>
      </w:r>
      <w:r w:rsidR="00B25239" w:rsidRPr="00AA7B3B">
        <w:rPr>
          <w:rFonts w:ascii="Calibri Light" w:hAnsi="Calibri Light" w:cs="Calibri Light"/>
          <w:i/>
        </w:rPr>
        <w:t>F.to</w:t>
      </w:r>
      <w:r w:rsidR="00B25239" w:rsidRPr="00AA7B3B">
        <w:rPr>
          <w:rFonts w:ascii="Calibri Light" w:hAnsi="Calibri Light" w:cs="Calibri Light"/>
        </w:rPr>
        <w:t xml:space="preserve"> </w:t>
      </w:r>
      <w:r w:rsidR="00DE434C" w:rsidRPr="00AA7B3B">
        <w:rPr>
          <w:rFonts w:ascii="Calibri Light" w:hAnsi="Calibri Light" w:cs="Calibri Light"/>
          <w:i/>
        </w:rPr>
        <w:t>Rosario Canino</w:t>
      </w:r>
    </w:p>
    <w:sectPr w:rsidR="00612ECB" w:rsidRPr="00AA7B3B" w:rsidSect="0001414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D1F5" w14:textId="77777777" w:rsidR="00145C65" w:rsidRDefault="00145C65" w:rsidP="00EF2881">
      <w:r>
        <w:separator/>
      </w:r>
    </w:p>
  </w:endnote>
  <w:endnote w:type="continuationSeparator" w:id="0">
    <w:p w14:paraId="7FF35B01" w14:textId="77777777" w:rsidR="00145C65" w:rsidRDefault="00145C65" w:rsidP="00E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5668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211C9989" w14:textId="77777777" w:rsidR="00145C65" w:rsidRDefault="009E6EF1">
            <w:pPr>
              <w:pStyle w:val="Pidipagina"/>
              <w:jc w:val="right"/>
            </w:pPr>
          </w:p>
        </w:sdtContent>
      </w:sdt>
    </w:sdtContent>
  </w:sdt>
  <w:p w14:paraId="613ADE68" w14:textId="77777777" w:rsidR="00145C65" w:rsidRDefault="00145C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9608" w14:textId="77777777" w:rsidR="00145C65" w:rsidRDefault="00145C65" w:rsidP="00EF2881">
      <w:r>
        <w:separator/>
      </w:r>
    </w:p>
  </w:footnote>
  <w:footnote w:type="continuationSeparator" w:id="0">
    <w:p w14:paraId="736C7931" w14:textId="77777777" w:rsidR="00145C65" w:rsidRDefault="00145C65" w:rsidP="00EF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28"/>
      <w:gridCol w:w="4810"/>
    </w:tblGrid>
    <w:tr w:rsidR="00145C65" w:rsidRPr="00CC4493" w14:paraId="1AB4DCFF" w14:textId="77777777" w:rsidTr="00197B86">
      <w:trPr>
        <w:trHeight w:val="961"/>
      </w:trPr>
      <w:tc>
        <w:tcPr>
          <w:tcW w:w="4852" w:type="dxa"/>
        </w:tcPr>
        <w:p w14:paraId="67927036" w14:textId="77777777" w:rsidR="00145C65" w:rsidRPr="00053DD6" w:rsidRDefault="00145C65" w:rsidP="00CC4493">
          <w:pPr>
            <w:pStyle w:val="Intestazion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648BB28" wp14:editId="1F40ABE0">
                <wp:extent cx="2047875" cy="828675"/>
                <wp:effectExtent l="19050" t="0" r="9525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2" w:type="dxa"/>
        </w:tcPr>
        <w:p w14:paraId="77E7B8C1" w14:textId="77777777" w:rsidR="00145C65" w:rsidRPr="00053DD6" w:rsidRDefault="00145C65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caps/>
              <w:sz w:val="18"/>
              <w:szCs w:val="18"/>
            </w:rPr>
          </w:pPr>
        </w:p>
        <w:p w14:paraId="0FA7CEF5" w14:textId="77777777" w:rsidR="00145C65" w:rsidRDefault="00145C65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Via C</w:t>
          </w:r>
          <w:r w:rsidRPr="00053DD6">
            <w:rPr>
              <w:rFonts w:ascii="Arial" w:hAnsi="Arial" w:cs="Arial"/>
              <w:sz w:val="18"/>
              <w:szCs w:val="18"/>
            </w:rPr>
            <w:t>orsica 1</w:t>
          </w:r>
        </w:p>
        <w:p w14:paraId="33BB56CF" w14:textId="77777777" w:rsidR="00145C65" w:rsidRPr="00053DD6" w:rsidRDefault="00145C65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cap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26041 C</w:t>
          </w:r>
          <w:r w:rsidRPr="00053DD6">
            <w:rPr>
              <w:rFonts w:ascii="Arial" w:hAnsi="Arial" w:cs="Arial"/>
              <w:sz w:val="18"/>
              <w:szCs w:val="18"/>
            </w:rPr>
            <w:t>asalmaggiore</w:t>
          </w:r>
        </w:p>
        <w:p w14:paraId="34FE19D1" w14:textId="77777777" w:rsidR="00145C65" w:rsidRPr="00CC4493" w:rsidRDefault="00145C65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caps/>
              <w:sz w:val="18"/>
              <w:szCs w:val="18"/>
            </w:rPr>
          </w:pPr>
          <w:r w:rsidRPr="00CC4493">
            <w:rPr>
              <w:rFonts w:ascii="Arial" w:hAnsi="Arial" w:cs="Arial"/>
              <w:sz w:val="18"/>
              <w:szCs w:val="18"/>
            </w:rPr>
            <w:t>Tel. 0375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CC4493">
            <w:rPr>
              <w:rFonts w:ascii="Arial" w:hAnsi="Arial" w:cs="Arial"/>
              <w:sz w:val="18"/>
              <w:szCs w:val="18"/>
            </w:rPr>
            <w:t>203122</w:t>
          </w:r>
        </w:p>
        <w:p w14:paraId="13313FDE" w14:textId="77777777" w:rsidR="00145C65" w:rsidRDefault="00145C65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  <w:hyperlink r:id="rId2" w:history="1">
            <w:r w:rsidRPr="00046F19">
              <w:rPr>
                <w:rStyle w:val="Collegamentoipertestuale"/>
                <w:rFonts w:ascii="Arial" w:hAnsi="Arial" w:cs="Arial"/>
                <w:sz w:val="18"/>
                <w:szCs w:val="18"/>
              </w:rPr>
              <w:t>ufficiodipiano@concass.it</w:t>
            </w:r>
          </w:hyperlink>
        </w:p>
        <w:p w14:paraId="636BF26D" w14:textId="77777777" w:rsidR="00145C65" w:rsidRDefault="00145C65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  <w:hyperlink r:id="rId3" w:history="1">
            <w:r w:rsidRPr="00046F19">
              <w:rPr>
                <w:rStyle w:val="Collegamentoipertestuale"/>
                <w:rFonts w:ascii="Arial" w:hAnsi="Arial" w:cs="Arial"/>
                <w:sz w:val="18"/>
                <w:szCs w:val="18"/>
              </w:rPr>
              <w:t>amministrazione@concass.it</w:t>
            </w:r>
          </w:hyperlink>
        </w:p>
        <w:p w14:paraId="3F402414" w14:textId="77777777" w:rsidR="00145C65" w:rsidRPr="00DE04CE" w:rsidRDefault="00145C65" w:rsidP="00DE04CE">
          <w:pPr>
            <w:pStyle w:val="Intestazione"/>
            <w:spacing w:line="276" w:lineRule="auto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278EF24A" w14:textId="77777777" w:rsidR="00145C65" w:rsidRDefault="00145C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1058" w:hanging="360"/>
      </w:pPr>
      <w:rPr>
        <w:rFonts w:ascii="Calibri" w:hAnsi="Calibri" w:cs="Calibri"/>
        <w:color w:val="000000"/>
        <w:w w:val="100"/>
        <w:sz w:val="24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46" w:hanging="360"/>
      </w:pPr>
      <w:rPr>
        <w:rFonts w:ascii="Symbol" w:hAnsi="Symbol"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33" w:hanging="360"/>
      </w:pPr>
      <w:rPr>
        <w:rFonts w:ascii="Symbol" w:hAnsi="Symbol"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19" w:hanging="360"/>
      </w:pPr>
      <w:rPr>
        <w:rFonts w:ascii="Symbol" w:hAnsi="Symbol"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06" w:hanging="360"/>
      </w:pPr>
      <w:rPr>
        <w:rFonts w:ascii="Symbol" w:hAnsi="Symbol"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93" w:hanging="360"/>
      </w:pPr>
      <w:rPr>
        <w:rFonts w:ascii="Symbol" w:hAnsi="Symbol"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9" w:hanging="360"/>
      </w:pPr>
      <w:rPr>
        <w:rFonts w:ascii="Symbol" w:hAnsi="Symbol"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66" w:hanging="360"/>
      </w:pPr>
      <w:rPr>
        <w:rFonts w:ascii="Symbol" w:hAnsi="Symbol"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 w:cs="Symbol"/>
        <w:lang w:val="it-IT" w:eastAsia="en-US" w:bidi="ar-SA"/>
      </w:rPr>
    </w:lvl>
  </w:abstractNum>
  <w:abstractNum w:abstractNumId="1" w15:restartNumberingAfterBreak="0">
    <w:nsid w:val="04BB3736"/>
    <w:multiLevelType w:val="hybridMultilevel"/>
    <w:tmpl w:val="9022D170"/>
    <w:lvl w:ilvl="0" w:tplc="C5668B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CC9"/>
    <w:multiLevelType w:val="hybridMultilevel"/>
    <w:tmpl w:val="9D541A2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B2AF4"/>
    <w:multiLevelType w:val="hybridMultilevel"/>
    <w:tmpl w:val="10A4C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7A47"/>
    <w:multiLevelType w:val="hybridMultilevel"/>
    <w:tmpl w:val="42A87E30"/>
    <w:lvl w:ilvl="0" w:tplc="855818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901"/>
    <w:multiLevelType w:val="hybridMultilevel"/>
    <w:tmpl w:val="627C93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DA040A"/>
    <w:multiLevelType w:val="multilevel"/>
    <w:tmpl w:val="628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016AF"/>
    <w:multiLevelType w:val="multilevel"/>
    <w:tmpl w:val="B380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C0ED6"/>
    <w:multiLevelType w:val="hybridMultilevel"/>
    <w:tmpl w:val="DA8CE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C6090"/>
    <w:multiLevelType w:val="multilevel"/>
    <w:tmpl w:val="80FCE7E2"/>
    <w:lvl w:ilvl="0">
      <w:start w:val="2"/>
      <w:numFmt w:val="decimal"/>
      <w:lvlText w:val="%1."/>
      <w:lvlJc w:val="right"/>
      <w:pPr>
        <w:ind w:left="720" w:hanging="360"/>
      </w:pPr>
      <w:rPr>
        <w:rFonts w:ascii="Roboto" w:eastAsia="Noto Sans Symbols" w:hAnsi="Roboto" w:cs="Noto Sans Symbols"/>
        <w:sz w:val="36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rFonts w:eastAsia="Roboto" w:cs="Roboto"/>
        <w:b/>
        <w:sz w:val="36"/>
      </w:rPr>
    </w:lvl>
    <w:lvl w:ilvl="2">
      <w:start w:val="1"/>
      <w:numFmt w:val="decimal"/>
      <w:lvlText w:val="%1.%2.%3."/>
      <w:lvlJc w:val="right"/>
      <w:pPr>
        <w:ind w:left="1440" w:hanging="360"/>
      </w:pPr>
      <w:rPr>
        <w:rFonts w:ascii="Roboto" w:eastAsia="Noto Sans Symbols" w:hAnsi="Roboto" w:cs="Noto Sans Symbols"/>
        <w:b/>
        <w:sz w:val="28"/>
      </w:rPr>
    </w:lvl>
    <w:lvl w:ilvl="3">
      <w:start w:val="1"/>
      <w:numFmt w:val="decimal"/>
      <w:lvlText w:val="%1.%2.%3.%4."/>
      <w:lvlJc w:val="right"/>
      <w:pPr>
        <w:ind w:left="1800" w:hanging="360"/>
      </w:pPr>
    </w:lvl>
    <w:lvl w:ilvl="4">
      <w:start w:val="1"/>
      <w:numFmt w:val="decimal"/>
      <w:lvlText w:val="%1.%2.%3.%4.%5."/>
      <w:lvlJc w:val="right"/>
      <w:pPr>
        <w:ind w:left="2160" w:hanging="360"/>
      </w:pPr>
    </w:lvl>
    <w:lvl w:ilvl="5">
      <w:start w:val="1"/>
      <w:numFmt w:val="decimal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right"/>
      <w:pPr>
        <w:ind w:left="2880" w:hanging="360"/>
      </w:pPr>
    </w:lvl>
    <w:lvl w:ilvl="7">
      <w:start w:val="1"/>
      <w:numFmt w:val="decimal"/>
      <w:lvlText w:val="%1.%2.%3.%4.%5.%6.%7.%8."/>
      <w:lvlJc w:val="right"/>
      <w:pPr>
        <w:ind w:left="3240" w:hanging="360"/>
      </w:pPr>
    </w:lvl>
    <w:lvl w:ilvl="8">
      <w:start w:val="1"/>
      <w:numFmt w:val="decimal"/>
      <w:lvlText w:val="%1.%2.%3.%4.%5.%6.%7.%8.%9."/>
      <w:lvlJc w:val="right"/>
      <w:pPr>
        <w:ind w:left="3600" w:hanging="360"/>
      </w:pPr>
    </w:lvl>
  </w:abstractNum>
  <w:abstractNum w:abstractNumId="10" w15:restartNumberingAfterBreak="0">
    <w:nsid w:val="18A93B43"/>
    <w:multiLevelType w:val="hybridMultilevel"/>
    <w:tmpl w:val="B0D6AEA6"/>
    <w:lvl w:ilvl="0" w:tplc="6428D7F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0F42"/>
    <w:multiLevelType w:val="hybridMultilevel"/>
    <w:tmpl w:val="A600D1EC"/>
    <w:lvl w:ilvl="0" w:tplc="9C4EE9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F0BB3"/>
    <w:multiLevelType w:val="multilevel"/>
    <w:tmpl w:val="064AB5F4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5996"/>
    <w:multiLevelType w:val="hybridMultilevel"/>
    <w:tmpl w:val="0C1AB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4513"/>
    <w:multiLevelType w:val="hybridMultilevel"/>
    <w:tmpl w:val="627C93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C1084A"/>
    <w:multiLevelType w:val="hybridMultilevel"/>
    <w:tmpl w:val="56B4C2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A244C"/>
    <w:multiLevelType w:val="multilevel"/>
    <w:tmpl w:val="64F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F5BDA"/>
    <w:multiLevelType w:val="hybridMultilevel"/>
    <w:tmpl w:val="03E85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C2E4C"/>
    <w:multiLevelType w:val="multilevel"/>
    <w:tmpl w:val="A4A4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542E9"/>
    <w:multiLevelType w:val="hybridMultilevel"/>
    <w:tmpl w:val="627C93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A13E7"/>
    <w:multiLevelType w:val="multilevel"/>
    <w:tmpl w:val="7E80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996261"/>
    <w:multiLevelType w:val="multilevel"/>
    <w:tmpl w:val="F604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410677"/>
    <w:multiLevelType w:val="hybridMultilevel"/>
    <w:tmpl w:val="627C93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1B3B77"/>
    <w:multiLevelType w:val="hybridMultilevel"/>
    <w:tmpl w:val="56B4C2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D3CA0"/>
    <w:multiLevelType w:val="hybridMultilevel"/>
    <w:tmpl w:val="56B4C2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93320"/>
    <w:multiLevelType w:val="multilevel"/>
    <w:tmpl w:val="09568386"/>
    <w:lvl w:ilvl="0">
      <w:start w:val="4"/>
      <w:numFmt w:val="decimal"/>
      <w:lvlText w:val="%1."/>
      <w:lvlJc w:val="right"/>
      <w:pPr>
        <w:ind w:left="720" w:hanging="360"/>
      </w:pPr>
      <w:rPr>
        <w:rFonts w:eastAsia="Roboto" w:cs="Roboto"/>
        <w:b w:val="0"/>
        <w:sz w:val="36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eastAsia="Roboto" w:cs="Roboto"/>
        <w:b/>
        <w:sz w:val="36"/>
        <w:szCs w:val="36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Roboto" w:hAnsi="Times New Roman" w:cs="Roboto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FDE72C0"/>
    <w:multiLevelType w:val="hybridMultilevel"/>
    <w:tmpl w:val="30C41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A43EE"/>
    <w:multiLevelType w:val="hybridMultilevel"/>
    <w:tmpl w:val="56B4C2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93A88"/>
    <w:multiLevelType w:val="hybridMultilevel"/>
    <w:tmpl w:val="627C93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0A416F"/>
    <w:multiLevelType w:val="hybridMultilevel"/>
    <w:tmpl w:val="1DB61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13387"/>
    <w:multiLevelType w:val="multilevel"/>
    <w:tmpl w:val="B380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F33AE"/>
    <w:multiLevelType w:val="hybridMultilevel"/>
    <w:tmpl w:val="56B4C2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14324"/>
    <w:multiLevelType w:val="hybridMultilevel"/>
    <w:tmpl w:val="CEC034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07D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B318B"/>
    <w:multiLevelType w:val="hybridMultilevel"/>
    <w:tmpl w:val="56B4C2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D57CD"/>
    <w:multiLevelType w:val="hybridMultilevel"/>
    <w:tmpl w:val="798C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33F5F"/>
    <w:multiLevelType w:val="hybridMultilevel"/>
    <w:tmpl w:val="12F470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715C2"/>
    <w:multiLevelType w:val="hybridMultilevel"/>
    <w:tmpl w:val="7BDC3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75386"/>
    <w:multiLevelType w:val="hybridMultilevel"/>
    <w:tmpl w:val="DB0AC6C8"/>
    <w:lvl w:ilvl="0" w:tplc="AA447D0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25E6B"/>
    <w:multiLevelType w:val="hybridMultilevel"/>
    <w:tmpl w:val="F5600EDE"/>
    <w:lvl w:ilvl="0" w:tplc="1142918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A536D"/>
    <w:multiLevelType w:val="hybridMultilevel"/>
    <w:tmpl w:val="EBC6B7FA"/>
    <w:lvl w:ilvl="0" w:tplc="399C781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9788A"/>
    <w:multiLevelType w:val="hybridMultilevel"/>
    <w:tmpl w:val="8F425F84"/>
    <w:lvl w:ilvl="0" w:tplc="EB12CFF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34861"/>
    <w:multiLevelType w:val="hybridMultilevel"/>
    <w:tmpl w:val="DAE06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A592F"/>
    <w:multiLevelType w:val="hybridMultilevel"/>
    <w:tmpl w:val="5DC6061A"/>
    <w:lvl w:ilvl="0" w:tplc="41B8BD8C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774A9"/>
    <w:multiLevelType w:val="multilevel"/>
    <w:tmpl w:val="A06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38476">
    <w:abstractNumId w:val="26"/>
  </w:num>
  <w:num w:numId="2" w16cid:durableId="966667048">
    <w:abstractNumId w:val="32"/>
  </w:num>
  <w:num w:numId="3" w16cid:durableId="1601989652">
    <w:abstractNumId w:val="3"/>
  </w:num>
  <w:num w:numId="4" w16cid:durableId="937980323">
    <w:abstractNumId w:val="23"/>
  </w:num>
  <w:num w:numId="5" w16cid:durableId="392392390">
    <w:abstractNumId w:val="40"/>
  </w:num>
  <w:num w:numId="6" w16cid:durableId="2121413303">
    <w:abstractNumId w:val="27"/>
  </w:num>
  <w:num w:numId="7" w16cid:durableId="1877962889">
    <w:abstractNumId w:val="24"/>
  </w:num>
  <w:num w:numId="8" w16cid:durableId="1931543833">
    <w:abstractNumId w:val="2"/>
  </w:num>
  <w:num w:numId="9" w16cid:durableId="634919091">
    <w:abstractNumId w:val="13"/>
  </w:num>
  <w:num w:numId="10" w16cid:durableId="538974966">
    <w:abstractNumId w:val="31"/>
  </w:num>
  <w:num w:numId="11" w16cid:durableId="1193304118">
    <w:abstractNumId w:val="15"/>
  </w:num>
  <w:num w:numId="12" w16cid:durableId="1898782343">
    <w:abstractNumId w:val="33"/>
  </w:num>
  <w:num w:numId="13" w16cid:durableId="1564413335">
    <w:abstractNumId w:val="5"/>
  </w:num>
  <w:num w:numId="14" w16cid:durableId="988943330">
    <w:abstractNumId w:val="22"/>
  </w:num>
  <w:num w:numId="15" w16cid:durableId="1590388966">
    <w:abstractNumId w:val="4"/>
  </w:num>
  <w:num w:numId="16" w16cid:durableId="561449297">
    <w:abstractNumId w:val="0"/>
  </w:num>
  <w:num w:numId="17" w16cid:durableId="1636333170">
    <w:abstractNumId w:val="8"/>
  </w:num>
  <w:num w:numId="18" w16cid:durableId="1230918615">
    <w:abstractNumId w:val="9"/>
  </w:num>
  <w:num w:numId="19" w16cid:durableId="1905019475">
    <w:abstractNumId w:val="25"/>
  </w:num>
  <w:num w:numId="20" w16cid:durableId="947273747">
    <w:abstractNumId w:val="10"/>
  </w:num>
  <w:num w:numId="21" w16cid:durableId="1563522169">
    <w:abstractNumId w:val="41"/>
  </w:num>
  <w:num w:numId="22" w16cid:durableId="606042775">
    <w:abstractNumId w:val="38"/>
  </w:num>
  <w:num w:numId="23" w16cid:durableId="207304915">
    <w:abstractNumId w:val="28"/>
  </w:num>
  <w:num w:numId="24" w16cid:durableId="2091346376">
    <w:abstractNumId w:val="34"/>
  </w:num>
  <w:num w:numId="25" w16cid:durableId="1455367102">
    <w:abstractNumId w:val="19"/>
  </w:num>
  <w:num w:numId="26" w16cid:durableId="1216502330">
    <w:abstractNumId w:val="14"/>
  </w:num>
  <w:num w:numId="27" w16cid:durableId="692726182">
    <w:abstractNumId w:val="17"/>
  </w:num>
  <w:num w:numId="28" w16cid:durableId="1188713501">
    <w:abstractNumId w:val="1"/>
  </w:num>
  <w:num w:numId="29" w16cid:durableId="977606918">
    <w:abstractNumId w:val="12"/>
  </w:num>
  <w:num w:numId="30" w16cid:durableId="1057780938">
    <w:abstractNumId w:val="29"/>
  </w:num>
  <w:num w:numId="31" w16cid:durableId="288358617">
    <w:abstractNumId w:val="42"/>
  </w:num>
  <w:num w:numId="32" w16cid:durableId="1543832730">
    <w:abstractNumId w:val="39"/>
  </w:num>
  <w:num w:numId="33" w16cid:durableId="42290916">
    <w:abstractNumId w:val="11"/>
  </w:num>
  <w:num w:numId="34" w16cid:durableId="1467889525">
    <w:abstractNumId w:val="35"/>
  </w:num>
  <w:num w:numId="35" w16cid:durableId="1578246032">
    <w:abstractNumId w:val="18"/>
  </w:num>
  <w:num w:numId="36" w16cid:durableId="1667977505">
    <w:abstractNumId w:val="36"/>
  </w:num>
  <w:num w:numId="37" w16cid:durableId="639457117">
    <w:abstractNumId w:val="7"/>
  </w:num>
  <w:num w:numId="38" w16cid:durableId="666832938">
    <w:abstractNumId w:val="43"/>
  </w:num>
  <w:num w:numId="39" w16cid:durableId="1846477334">
    <w:abstractNumId w:val="30"/>
  </w:num>
  <w:num w:numId="40" w16cid:durableId="1392388522">
    <w:abstractNumId w:val="21"/>
  </w:num>
  <w:num w:numId="41" w16cid:durableId="437221266">
    <w:abstractNumId w:val="16"/>
  </w:num>
  <w:num w:numId="42" w16cid:durableId="601961064">
    <w:abstractNumId w:val="6"/>
  </w:num>
  <w:num w:numId="43" w16cid:durableId="643044046">
    <w:abstractNumId w:val="20"/>
  </w:num>
  <w:num w:numId="44" w16cid:durableId="741637527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30"/>
    <w:rsid w:val="00001642"/>
    <w:rsid w:val="000041A0"/>
    <w:rsid w:val="00004A15"/>
    <w:rsid w:val="00004AE5"/>
    <w:rsid w:val="0001030D"/>
    <w:rsid w:val="0001078C"/>
    <w:rsid w:val="00014147"/>
    <w:rsid w:val="000148BB"/>
    <w:rsid w:val="00017490"/>
    <w:rsid w:val="00022274"/>
    <w:rsid w:val="00025997"/>
    <w:rsid w:val="000261EC"/>
    <w:rsid w:val="000313D0"/>
    <w:rsid w:val="0003158E"/>
    <w:rsid w:val="00033322"/>
    <w:rsid w:val="000362F3"/>
    <w:rsid w:val="00036A1A"/>
    <w:rsid w:val="000427EF"/>
    <w:rsid w:val="0005581E"/>
    <w:rsid w:val="00056F92"/>
    <w:rsid w:val="0006184F"/>
    <w:rsid w:val="00062E31"/>
    <w:rsid w:val="00063916"/>
    <w:rsid w:val="00065256"/>
    <w:rsid w:val="00073E06"/>
    <w:rsid w:val="00074505"/>
    <w:rsid w:val="0007765A"/>
    <w:rsid w:val="000855DE"/>
    <w:rsid w:val="0009351C"/>
    <w:rsid w:val="00093A4A"/>
    <w:rsid w:val="000950D2"/>
    <w:rsid w:val="0009534D"/>
    <w:rsid w:val="000A1B10"/>
    <w:rsid w:val="000A6E05"/>
    <w:rsid w:val="000B60DF"/>
    <w:rsid w:val="000C12BE"/>
    <w:rsid w:val="000C1DB0"/>
    <w:rsid w:val="000C5B28"/>
    <w:rsid w:val="000C5CFF"/>
    <w:rsid w:val="000C7921"/>
    <w:rsid w:val="000D1439"/>
    <w:rsid w:val="000D2716"/>
    <w:rsid w:val="000D2C7A"/>
    <w:rsid w:val="000D71A7"/>
    <w:rsid w:val="000E195E"/>
    <w:rsid w:val="000E4E31"/>
    <w:rsid w:val="000E4E52"/>
    <w:rsid w:val="000E7B4A"/>
    <w:rsid w:val="000F077F"/>
    <w:rsid w:val="000F1560"/>
    <w:rsid w:val="000F374E"/>
    <w:rsid w:val="000F67CF"/>
    <w:rsid w:val="001010E3"/>
    <w:rsid w:val="00106D5B"/>
    <w:rsid w:val="00110BFD"/>
    <w:rsid w:val="001207ED"/>
    <w:rsid w:val="00123EAC"/>
    <w:rsid w:val="001270C1"/>
    <w:rsid w:val="001273C6"/>
    <w:rsid w:val="0012791E"/>
    <w:rsid w:val="00127A6A"/>
    <w:rsid w:val="00134564"/>
    <w:rsid w:val="001368B9"/>
    <w:rsid w:val="001408C5"/>
    <w:rsid w:val="00140BE1"/>
    <w:rsid w:val="00145C65"/>
    <w:rsid w:val="001470D2"/>
    <w:rsid w:val="00150EC0"/>
    <w:rsid w:val="001514CD"/>
    <w:rsid w:val="00153228"/>
    <w:rsid w:val="001533B2"/>
    <w:rsid w:val="00154F65"/>
    <w:rsid w:val="0015620D"/>
    <w:rsid w:val="00156F2E"/>
    <w:rsid w:val="00157A46"/>
    <w:rsid w:val="00160CBA"/>
    <w:rsid w:val="00160DAA"/>
    <w:rsid w:val="0016172F"/>
    <w:rsid w:val="0016500D"/>
    <w:rsid w:val="00172C50"/>
    <w:rsid w:val="0017390C"/>
    <w:rsid w:val="00174FA1"/>
    <w:rsid w:val="00175537"/>
    <w:rsid w:val="0017627F"/>
    <w:rsid w:val="0018485B"/>
    <w:rsid w:val="001900BF"/>
    <w:rsid w:val="0019188A"/>
    <w:rsid w:val="00191C57"/>
    <w:rsid w:val="00192568"/>
    <w:rsid w:val="00195A59"/>
    <w:rsid w:val="00195CC8"/>
    <w:rsid w:val="00197B86"/>
    <w:rsid w:val="001A6A3B"/>
    <w:rsid w:val="001A7CEF"/>
    <w:rsid w:val="001B3016"/>
    <w:rsid w:val="001B3764"/>
    <w:rsid w:val="001B40B0"/>
    <w:rsid w:val="001B515E"/>
    <w:rsid w:val="001B726E"/>
    <w:rsid w:val="001C177F"/>
    <w:rsid w:val="001C52CA"/>
    <w:rsid w:val="001C5571"/>
    <w:rsid w:val="001C6BE5"/>
    <w:rsid w:val="001D396B"/>
    <w:rsid w:val="001D4820"/>
    <w:rsid w:val="001D520A"/>
    <w:rsid w:val="001E08F6"/>
    <w:rsid w:val="001E3935"/>
    <w:rsid w:val="001E5363"/>
    <w:rsid w:val="001E632F"/>
    <w:rsid w:val="001F37FF"/>
    <w:rsid w:val="001F48E6"/>
    <w:rsid w:val="001F4A18"/>
    <w:rsid w:val="001F55C0"/>
    <w:rsid w:val="001F5A30"/>
    <w:rsid w:val="001F66C6"/>
    <w:rsid w:val="001F781A"/>
    <w:rsid w:val="002003CE"/>
    <w:rsid w:val="00203E1B"/>
    <w:rsid w:val="00203FF1"/>
    <w:rsid w:val="00211BF8"/>
    <w:rsid w:val="00213AC0"/>
    <w:rsid w:val="00214878"/>
    <w:rsid w:val="00216BA3"/>
    <w:rsid w:val="0022035E"/>
    <w:rsid w:val="00220C46"/>
    <w:rsid w:val="002261A6"/>
    <w:rsid w:val="0023004D"/>
    <w:rsid w:val="00231078"/>
    <w:rsid w:val="00232519"/>
    <w:rsid w:val="0023569A"/>
    <w:rsid w:val="00236C7B"/>
    <w:rsid w:val="00242F1C"/>
    <w:rsid w:val="002439AD"/>
    <w:rsid w:val="0024401B"/>
    <w:rsid w:val="00244F98"/>
    <w:rsid w:val="0025127E"/>
    <w:rsid w:val="002541BB"/>
    <w:rsid w:val="00255874"/>
    <w:rsid w:val="00257097"/>
    <w:rsid w:val="0025781B"/>
    <w:rsid w:val="00262F3C"/>
    <w:rsid w:val="00265A95"/>
    <w:rsid w:val="0027025A"/>
    <w:rsid w:val="0027098F"/>
    <w:rsid w:val="002721E4"/>
    <w:rsid w:val="00272BE3"/>
    <w:rsid w:val="002736CE"/>
    <w:rsid w:val="0027487D"/>
    <w:rsid w:val="002749E1"/>
    <w:rsid w:val="00276DDE"/>
    <w:rsid w:val="00280B67"/>
    <w:rsid w:val="002817A0"/>
    <w:rsid w:val="00282C08"/>
    <w:rsid w:val="00282ED8"/>
    <w:rsid w:val="00284AA8"/>
    <w:rsid w:val="0029112F"/>
    <w:rsid w:val="00293A67"/>
    <w:rsid w:val="00293E60"/>
    <w:rsid w:val="00293F3C"/>
    <w:rsid w:val="002A023F"/>
    <w:rsid w:val="002A0268"/>
    <w:rsid w:val="002A060F"/>
    <w:rsid w:val="002A0A78"/>
    <w:rsid w:val="002A221A"/>
    <w:rsid w:val="002A47EB"/>
    <w:rsid w:val="002B0762"/>
    <w:rsid w:val="002B1E9C"/>
    <w:rsid w:val="002B1F1E"/>
    <w:rsid w:val="002B1FF4"/>
    <w:rsid w:val="002B2550"/>
    <w:rsid w:val="002B3147"/>
    <w:rsid w:val="002B4484"/>
    <w:rsid w:val="002B69FF"/>
    <w:rsid w:val="002B6E4A"/>
    <w:rsid w:val="002C1793"/>
    <w:rsid w:val="002C28DC"/>
    <w:rsid w:val="002C2E74"/>
    <w:rsid w:val="002C2EFD"/>
    <w:rsid w:val="002C33B1"/>
    <w:rsid w:val="002C5428"/>
    <w:rsid w:val="002C7645"/>
    <w:rsid w:val="002D06BA"/>
    <w:rsid w:val="002D12FC"/>
    <w:rsid w:val="002D25C3"/>
    <w:rsid w:val="002D39CA"/>
    <w:rsid w:val="002D5D9A"/>
    <w:rsid w:val="002E0670"/>
    <w:rsid w:val="002E49D8"/>
    <w:rsid w:val="002F0A8E"/>
    <w:rsid w:val="002F16A0"/>
    <w:rsid w:val="002F1B7B"/>
    <w:rsid w:val="002F2DA9"/>
    <w:rsid w:val="002F6634"/>
    <w:rsid w:val="0030034E"/>
    <w:rsid w:val="00305F76"/>
    <w:rsid w:val="003105D8"/>
    <w:rsid w:val="00312F56"/>
    <w:rsid w:val="00315D35"/>
    <w:rsid w:val="0031741A"/>
    <w:rsid w:val="00317CDA"/>
    <w:rsid w:val="0032001C"/>
    <w:rsid w:val="003200E0"/>
    <w:rsid w:val="00320E99"/>
    <w:rsid w:val="003317A6"/>
    <w:rsid w:val="00333462"/>
    <w:rsid w:val="00333C9D"/>
    <w:rsid w:val="003348F8"/>
    <w:rsid w:val="00335FB3"/>
    <w:rsid w:val="00342EF5"/>
    <w:rsid w:val="003430AD"/>
    <w:rsid w:val="00347458"/>
    <w:rsid w:val="00347A3F"/>
    <w:rsid w:val="00350E1D"/>
    <w:rsid w:val="003622C2"/>
    <w:rsid w:val="00365098"/>
    <w:rsid w:val="00367F2D"/>
    <w:rsid w:val="0037120A"/>
    <w:rsid w:val="003725A6"/>
    <w:rsid w:val="0037374C"/>
    <w:rsid w:val="003738A6"/>
    <w:rsid w:val="00374EA7"/>
    <w:rsid w:val="00375249"/>
    <w:rsid w:val="00375958"/>
    <w:rsid w:val="00375D05"/>
    <w:rsid w:val="00375E31"/>
    <w:rsid w:val="0038240F"/>
    <w:rsid w:val="00386218"/>
    <w:rsid w:val="00390739"/>
    <w:rsid w:val="00390A57"/>
    <w:rsid w:val="00396207"/>
    <w:rsid w:val="003A0964"/>
    <w:rsid w:val="003A0A05"/>
    <w:rsid w:val="003A2579"/>
    <w:rsid w:val="003A3C91"/>
    <w:rsid w:val="003A793F"/>
    <w:rsid w:val="003B14C8"/>
    <w:rsid w:val="003B276E"/>
    <w:rsid w:val="003B5C67"/>
    <w:rsid w:val="003B72D5"/>
    <w:rsid w:val="003C02E0"/>
    <w:rsid w:val="003C3A10"/>
    <w:rsid w:val="003C7E59"/>
    <w:rsid w:val="003D12AB"/>
    <w:rsid w:val="003D24E9"/>
    <w:rsid w:val="003D7289"/>
    <w:rsid w:val="003E5603"/>
    <w:rsid w:val="003F209D"/>
    <w:rsid w:val="003F268D"/>
    <w:rsid w:val="003F54BF"/>
    <w:rsid w:val="003F7855"/>
    <w:rsid w:val="004023D3"/>
    <w:rsid w:val="00404E62"/>
    <w:rsid w:val="0040567E"/>
    <w:rsid w:val="00405902"/>
    <w:rsid w:val="00406BC7"/>
    <w:rsid w:val="00406C5C"/>
    <w:rsid w:val="0041163F"/>
    <w:rsid w:val="00412F67"/>
    <w:rsid w:val="00416440"/>
    <w:rsid w:val="00423CF7"/>
    <w:rsid w:val="00430699"/>
    <w:rsid w:val="0043073F"/>
    <w:rsid w:val="00432A30"/>
    <w:rsid w:val="00435CE2"/>
    <w:rsid w:val="004368F4"/>
    <w:rsid w:val="00437245"/>
    <w:rsid w:val="004408E5"/>
    <w:rsid w:val="00441F54"/>
    <w:rsid w:val="00444EA5"/>
    <w:rsid w:val="00444EC3"/>
    <w:rsid w:val="00450935"/>
    <w:rsid w:val="00450CB7"/>
    <w:rsid w:val="00453138"/>
    <w:rsid w:val="00453E6C"/>
    <w:rsid w:val="00456AB0"/>
    <w:rsid w:val="00456B23"/>
    <w:rsid w:val="00460505"/>
    <w:rsid w:val="004636E3"/>
    <w:rsid w:val="00463EE5"/>
    <w:rsid w:val="00465833"/>
    <w:rsid w:val="0047127F"/>
    <w:rsid w:val="00473DD0"/>
    <w:rsid w:val="00481E2E"/>
    <w:rsid w:val="0049013F"/>
    <w:rsid w:val="004907C1"/>
    <w:rsid w:val="004907C2"/>
    <w:rsid w:val="00490EB5"/>
    <w:rsid w:val="004943F3"/>
    <w:rsid w:val="0049499F"/>
    <w:rsid w:val="00496063"/>
    <w:rsid w:val="004A01EE"/>
    <w:rsid w:val="004A1AF4"/>
    <w:rsid w:val="004B0244"/>
    <w:rsid w:val="004B033F"/>
    <w:rsid w:val="004B0DE4"/>
    <w:rsid w:val="004B3B1B"/>
    <w:rsid w:val="004B6F31"/>
    <w:rsid w:val="004C1F4A"/>
    <w:rsid w:val="004C5859"/>
    <w:rsid w:val="004C7C01"/>
    <w:rsid w:val="004D2680"/>
    <w:rsid w:val="004D415C"/>
    <w:rsid w:val="004D468C"/>
    <w:rsid w:val="004D4D9F"/>
    <w:rsid w:val="004D6B82"/>
    <w:rsid w:val="004D73CA"/>
    <w:rsid w:val="004D73E6"/>
    <w:rsid w:val="004D7A88"/>
    <w:rsid w:val="004E0263"/>
    <w:rsid w:val="004E1773"/>
    <w:rsid w:val="004E1C03"/>
    <w:rsid w:val="004E55C2"/>
    <w:rsid w:val="004E6FE9"/>
    <w:rsid w:val="004E7405"/>
    <w:rsid w:val="004E7B7B"/>
    <w:rsid w:val="004F04DE"/>
    <w:rsid w:val="004F2517"/>
    <w:rsid w:val="004F3955"/>
    <w:rsid w:val="004F3FD7"/>
    <w:rsid w:val="004F714D"/>
    <w:rsid w:val="004F7E72"/>
    <w:rsid w:val="00504128"/>
    <w:rsid w:val="005058FA"/>
    <w:rsid w:val="00510294"/>
    <w:rsid w:val="00511F8A"/>
    <w:rsid w:val="00511FB1"/>
    <w:rsid w:val="00512F5A"/>
    <w:rsid w:val="005136CC"/>
    <w:rsid w:val="00522D4A"/>
    <w:rsid w:val="00523E56"/>
    <w:rsid w:val="00532A18"/>
    <w:rsid w:val="00533084"/>
    <w:rsid w:val="00534D6E"/>
    <w:rsid w:val="005407EE"/>
    <w:rsid w:val="0054152D"/>
    <w:rsid w:val="005428BC"/>
    <w:rsid w:val="00542A66"/>
    <w:rsid w:val="00543842"/>
    <w:rsid w:val="00546AD3"/>
    <w:rsid w:val="00547BD1"/>
    <w:rsid w:val="0055495F"/>
    <w:rsid w:val="00554BB8"/>
    <w:rsid w:val="005555B2"/>
    <w:rsid w:val="0055640D"/>
    <w:rsid w:val="005625AB"/>
    <w:rsid w:val="00562F18"/>
    <w:rsid w:val="00573D1F"/>
    <w:rsid w:val="00577753"/>
    <w:rsid w:val="005824EF"/>
    <w:rsid w:val="005827ED"/>
    <w:rsid w:val="00582EB6"/>
    <w:rsid w:val="00583575"/>
    <w:rsid w:val="00584C44"/>
    <w:rsid w:val="00584EA8"/>
    <w:rsid w:val="0058603A"/>
    <w:rsid w:val="005875AC"/>
    <w:rsid w:val="00591688"/>
    <w:rsid w:val="00596125"/>
    <w:rsid w:val="005968A7"/>
    <w:rsid w:val="005A36F2"/>
    <w:rsid w:val="005A49A7"/>
    <w:rsid w:val="005A6098"/>
    <w:rsid w:val="005B7B75"/>
    <w:rsid w:val="005C0453"/>
    <w:rsid w:val="005C0FF8"/>
    <w:rsid w:val="005C3536"/>
    <w:rsid w:val="005D0BE5"/>
    <w:rsid w:val="005D1A2E"/>
    <w:rsid w:val="005D6C95"/>
    <w:rsid w:val="005E4974"/>
    <w:rsid w:val="005F023F"/>
    <w:rsid w:val="005F2F24"/>
    <w:rsid w:val="005F3802"/>
    <w:rsid w:val="005F4CD2"/>
    <w:rsid w:val="006011FA"/>
    <w:rsid w:val="00601C00"/>
    <w:rsid w:val="0060418D"/>
    <w:rsid w:val="00604C5D"/>
    <w:rsid w:val="00605288"/>
    <w:rsid w:val="00607FAB"/>
    <w:rsid w:val="006123CB"/>
    <w:rsid w:val="00612ECB"/>
    <w:rsid w:val="006134B7"/>
    <w:rsid w:val="00613A6D"/>
    <w:rsid w:val="006144F1"/>
    <w:rsid w:val="00614A56"/>
    <w:rsid w:val="00621CD1"/>
    <w:rsid w:val="006267C2"/>
    <w:rsid w:val="0062721F"/>
    <w:rsid w:val="00630D86"/>
    <w:rsid w:val="00631CD2"/>
    <w:rsid w:val="00633822"/>
    <w:rsid w:val="00634397"/>
    <w:rsid w:val="00634A33"/>
    <w:rsid w:val="00635DB5"/>
    <w:rsid w:val="00637274"/>
    <w:rsid w:val="006374AC"/>
    <w:rsid w:val="006456F3"/>
    <w:rsid w:val="0065164B"/>
    <w:rsid w:val="0065221F"/>
    <w:rsid w:val="0066000B"/>
    <w:rsid w:val="00661E9E"/>
    <w:rsid w:val="006721C4"/>
    <w:rsid w:val="00674DFC"/>
    <w:rsid w:val="006807F5"/>
    <w:rsid w:val="00681AF1"/>
    <w:rsid w:val="00682FB1"/>
    <w:rsid w:val="006A0A19"/>
    <w:rsid w:val="006A4347"/>
    <w:rsid w:val="006B0591"/>
    <w:rsid w:val="006B0DAD"/>
    <w:rsid w:val="006B4E61"/>
    <w:rsid w:val="006B7116"/>
    <w:rsid w:val="006C1B70"/>
    <w:rsid w:val="006C495B"/>
    <w:rsid w:val="006D072A"/>
    <w:rsid w:val="006D2009"/>
    <w:rsid w:val="006D426B"/>
    <w:rsid w:val="006D5144"/>
    <w:rsid w:val="006E300D"/>
    <w:rsid w:val="006E4CC5"/>
    <w:rsid w:val="006E6728"/>
    <w:rsid w:val="006F3379"/>
    <w:rsid w:val="006F3892"/>
    <w:rsid w:val="006F3E3F"/>
    <w:rsid w:val="006F590B"/>
    <w:rsid w:val="006F6935"/>
    <w:rsid w:val="006F6CC5"/>
    <w:rsid w:val="006F75D4"/>
    <w:rsid w:val="006F785B"/>
    <w:rsid w:val="00700807"/>
    <w:rsid w:val="00700E97"/>
    <w:rsid w:val="00705544"/>
    <w:rsid w:val="00705981"/>
    <w:rsid w:val="007059E5"/>
    <w:rsid w:val="0071126B"/>
    <w:rsid w:val="00712CEB"/>
    <w:rsid w:val="0071579E"/>
    <w:rsid w:val="00717668"/>
    <w:rsid w:val="007178A6"/>
    <w:rsid w:val="0072245C"/>
    <w:rsid w:val="00723FBD"/>
    <w:rsid w:val="00724EEA"/>
    <w:rsid w:val="00726AD5"/>
    <w:rsid w:val="007300DF"/>
    <w:rsid w:val="00730289"/>
    <w:rsid w:val="007303D6"/>
    <w:rsid w:val="0073043E"/>
    <w:rsid w:val="00734045"/>
    <w:rsid w:val="00735516"/>
    <w:rsid w:val="007357A4"/>
    <w:rsid w:val="007361CB"/>
    <w:rsid w:val="00736A99"/>
    <w:rsid w:val="00741FA3"/>
    <w:rsid w:val="00742A2D"/>
    <w:rsid w:val="00743E4D"/>
    <w:rsid w:val="00745CC4"/>
    <w:rsid w:val="00747709"/>
    <w:rsid w:val="00751820"/>
    <w:rsid w:val="00752520"/>
    <w:rsid w:val="00752FFC"/>
    <w:rsid w:val="00753557"/>
    <w:rsid w:val="00755E16"/>
    <w:rsid w:val="00761720"/>
    <w:rsid w:val="00761C9C"/>
    <w:rsid w:val="007646B1"/>
    <w:rsid w:val="00770DAB"/>
    <w:rsid w:val="00775068"/>
    <w:rsid w:val="00775DED"/>
    <w:rsid w:val="00780804"/>
    <w:rsid w:val="00782431"/>
    <w:rsid w:val="007847BA"/>
    <w:rsid w:val="007850CA"/>
    <w:rsid w:val="007905D4"/>
    <w:rsid w:val="00793EA7"/>
    <w:rsid w:val="00795794"/>
    <w:rsid w:val="007958AB"/>
    <w:rsid w:val="00795D7C"/>
    <w:rsid w:val="007967E7"/>
    <w:rsid w:val="007A0830"/>
    <w:rsid w:val="007A2C03"/>
    <w:rsid w:val="007A3CB7"/>
    <w:rsid w:val="007A63E7"/>
    <w:rsid w:val="007B1DD6"/>
    <w:rsid w:val="007B69C3"/>
    <w:rsid w:val="007C3A03"/>
    <w:rsid w:val="007C3DFA"/>
    <w:rsid w:val="007D0C68"/>
    <w:rsid w:val="007D114D"/>
    <w:rsid w:val="007D1D7B"/>
    <w:rsid w:val="007E5D71"/>
    <w:rsid w:val="007E643B"/>
    <w:rsid w:val="007F0813"/>
    <w:rsid w:val="007F0946"/>
    <w:rsid w:val="007F3235"/>
    <w:rsid w:val="007F3DD2"/>
    <w:rsid w:val="007F46AE"/>
    <w:rsid w:val="007F56E8"/>
    <w:rsid w:val="007F660D"/>
    <w:rsid w:val="007F7029"/>
    <w:rsid w:val="00802320"/>
    <w:rsid w:val="0080256D"/>
    <w:rsid w:val="00803AC3"/>
    <w:rsid w:val="0080552D"/>
    <w:rsid w:val="008055D2"/>
    <w:rsid w:val="00806963"/>
    <w:rsid w:val="008119E2"/>
    <w:rsid w:val="00814DEE"/>
    <w:rsid w:val="008150A4"/>
    <w:rsid w:val="00815312"/>
    <w:rsid w:val="00815EE5"/>
    <w:rsid w:val="00820F3C"/>
    <w:rsid w:val="00822F67"/>
    <w:rsid w:val="00824429"/>
    <w:rsid w:val="0082760B"/>
    <w:rsid w:val="0083191C"/>
    <w:rsid w:val="00833691"/>
    <w:rsid w:val="00840216"/>
    <w:rsid w:val="00840FB7"/>
    <w:rsid w:val="00843E7E"/>
    <w:rsid w:val="0084408C"/>
    <w:rsid w:val="00846684"/>
    <w:rsid w:val="00853053"/>
    <w:rsid w:val="008534A7"/>
    <w:rsid w:val="0086052D"/>
    <w:rsid w:val="008605D3"/>
    <w:rsid w:val="008645FD"/>
    <w:rsid w:val="00870EF6"/>
    <w:rsid w:val="00872307"/>
    <w:rsid w:val="0087393B"/>
    <w:rsid w:val="00875B0F"/>
    <w:rsid w:val="008816FD"/>
    <w:rsid w:val="00882D61"/>
    <w:rsid w:val="0089290E"/>
    <w:rsid w:val="00892CCE"/>
    <w:rsid w:val="00893ED8"/>
    <w:rsid w:val="00895F70"/>
    <w:rsid w:val="00895F97"/>
    <w:rsid w:val="00897AE9"/>
    <w:rsid w:val="008A0B06"/>
    <w:rsid w:val="008A2041"/>
    <w:rsid w:val="008A52DA"/>
    <w:rsid w:val="008A6BB3"/>
    <w:rsid w:val="008B11CA"/>
    <w:rsid w:val="008B123A"/>
    <w:rsid w:val="008B3262"/>
    <w:rsid w:val="008B6883"/>
    <w:rsid w:val="008B71BC"/>
    <w:rsid w:val="008C1458"/>
    <w:rsid w:val="008D4DC9"/>
    <w:rsid w:val="008E0350"/>
    <w:rsid w:val="008E38A0"/>
    <w:rsid w:val="008E409A"/>
    <w:rsid w:val="008E43F2"/>
    <w:rsid w:val="008E48F1"/>
    <w:rsid w:val="008E4D9E"/>
    <w:rsid w:val="008F0106"/>
    <w:rsid w:val="008F1415"/>
    <w:rsid w:val="008F5287"/>
    <w:rsid w:val="009025CB"/>
    <w:rsid w:val="00902C57"/>
    <w:rsid w:val="009071C9"/>
    <w:rsid w:val="00911494"/>
    <w:rsid w:val="00913825"/>
    <w:rsid w:val="00915674"/>
    <w:rsid w:val="009167C8"/>
    <w:rsid w:val="0092180A"/>
    <w:rsid w:val="00923089"/>
    <w:rsid w:val="00923136"/>
    <w:rsid w:val="009273A1"/>
    <w:rsid w:val="00930A8F"/>
    <w:rsid w:val="0093276A"/>
    <w:rsid w:val="00934B5B"/>
    <w:rsid w:val="0093687A"/>
    <w:rsid w:val="00937341"/>
    <w:rsid w:val="0094790D"/>
    <w:rsid w:val="00950F6E"/>
    <w:rsid w:val="00952C3A"/>
    <w:rsid w:val="0095328A"/>
    <w:rsid w:val="00956BE0"/>
    <w:rsid w:val="00957EA4"/>
    <w:rsid w:val="009651C9"/>
    <w:rsid w:val="00970F10"/>
    <w:rsid w:val="009723F7"/>
    <w:rsid w:val="009739AE"/>
    <w:rsid w:val="00974825"/>
    <w:rsid w:val="00986618"/>
    <w:rsid w:val="00991046"/>
    <w:rsid w:val="00992F1D"/>
    <w:rsid w:val="009A097C"/>
    <w:rsid w:val="009A2E7E"/>
    <w:rsid w:val="009A3E12"/>
    <w:rsid w:val="009A6EDC"/>
    <w:rsid w:val="009B37E3"/>
    <w:rsid w:val="009B3BA5"/>
    <w:rsid w:val="009B3EB3"/>
    <w:rsid w:val="009B623D"/>
    <w:rsid w:val="009B62B9"/>
    <w:rsid w:val="009B7311"/>
    <w:rsid w:val="009C6F7F"/>
    <w:rsid w:val="009D17EE"/>
    <w:rsid w:val="009D4C9E"/>
    <w:rsid w:val="009D6B6B"/>
    <w:rsid w:val="009E0991"/>
    <w:rsid w:val="009E2652"/>
    <w:rsid w:val="009E6EC8"/>
    <w:rsid w:val="009E6EF1"/>
    <w:rsid w:val="009F08DF"/>
    <w:rsid w:val="009F288F"/>
    <w:rsid w:val="009F3389"/>
    <w:rsid w:val="009F4A1C"/>
    <w:rsid w:val="009F6F1F"/>
    <w:rsid w:val="009F78D3"/>
    <w:rsid w:val="009F7E76"/>
    <w:rsid w:val="009F7F15"/>
    <w:rsid w:val="00A02950"/>
    <w:rsid w:val="00A03AAE"/>
    <w:rsid w:val="00A058E2"/>
    <w:rsid w:val="00A072BD"/>
    <w:rsid w:val="00A100AD"/>
    <w:rsid w:val="00A10B3F"/>
    <w:rsid w:val="00A11EA0"/>
    <w:rsid w:val="00A1362C"/>
    <w:rsid w:val="00A15656"/>
    <w:rsid w:val="00A248B8"/>
    <w:rsid w:val="00A26217"/>
    <w:rsid w:val="00A30269"/>
    <w:rsid w:val="00A33443"/>
    <w:rsid w:val="00A40D15"/>
    <w:rsid w:val="00A4436B"/>
    <w:rsid w:val="00A446A0"/>
    <w:rsid w:val="00A45C2E"/>
    <w:rsid w:val="00A45C30"/>
    <w:rsid w:val="00A46152"/>
    <w:rsid w:val="00A50034"/>
    <w:rsid w:val="00A5562C"/>
    <w:rsid w:val="00A57ECE"/>
    <w:rsid w:val="00A60810"/>
    <w:rsid w:val="00A6216C"/>
    <w:rsid w:val="00A637A8"/>
    <w:rsid w:val="00A7101F"/>
    <w:rsid w:val="00A7204A"/>
    <w:rsid w:val="00A72838"/>
    <w:rsid w:val="00A77B10"/>
    <w:rsid w:val="00A87CA0"/>
    <w:rsid w:val="00A91AAE"/>
    <w:rsid w:val="00A92A3C"/>
    <w:rsid w:val="00A92BF3"/>
    <w:rsid w:val="00A94CC6"/>
    <w:rsid w:val="00AA0C1A"/>
    <w:rsid w:val="00AA238E"/>
    <w:rsid w:val="00AA529A"/>
    <w:rsid w:val="00AA7B3B"/>
    <w:rsid w:val="00AB01E5"/>
    <w:rsid w:val="00AB037D"/>
    <w:rsid w:val="00AB086B"/>
    <w:rsid w:val="00AB5636"/>
    <w:rsid w:val="00AB577F"/>
    <w:rsid w:val="00AB5957"/>
    <w:rsid w:val="00AB6EE8"/>
    <w:rsid w:val="00AC08B7"/>
    <w:rsid w:val="00AC1BAC"/>
    <w:rsid w:val="00AC6BA3"/>
    <w:rsid w:val="00AC6E97"/>
    <w:rsid w:val="00AD22FA"/>
    <w:rsid w:val="00AD2EAC"/>
    <w:rsid w:val="00AD3223"/>
    <w:rsid w:val="00AD4CB9"/>
    <w:rsid w:val="00AD5AB8"/>
    <w:rsid w:val="00AE1C32"/>
    <w:rsid w:val="00AE2493"/>
    <w:rsid w:val="00AE3F7D"/>
    <w:rsid w:val="00AE4371"/>
    <w:rsid w:val="00AE5084"/>
    <w:rsid w:val="00AE5947"/>
    <w:rsid w:val="00AF317D"/>
    <w:rsid w:val="00AF3888"/>
    <w:rsid w:val="00AF38F9"/>
    <w:rsid w:val="00B04B8B"/>
    <w:rsid w:val="00B130E2"/>
    <w:rsid w:val="00B16290"/>
    <w:rsid w:val="00B164B1"/>
    <w:rsid w:val="00B16DDE"/>
    <w:rsid w:val="00B22699"/>
    <w:rsid w:val="00B24492"/>
    <w:rsid w:val="00B24A19"/>
    <w:rsid w:val="00B25239"/>
    <w:rsid w:val="00B31195"/>
    <w:rsid w:val="00B366BB"/>
    <w:rsid w:val="00B37470"/>
    <w:rsid w:val="00B404E5"/>
    <w:rsid w:val="00B40F7D"/>
    <w:rsid w:val="00B41A4B"/>
    <w:rsid w:val="00B42DAA"/>
    <w:rsid w:val="00B446D7"/>
    <w:rsid w:val="00B44F8F"/>
    <w:rsid w:val="00B46B1F"/>
    <w:rsid w:val="00B51529"/>
    <w:rsid w:val="00B51BE8"/>
    <w:rsid w:val="00B53357"/>
    <w:rsid w:val="00B53F11"/>
    <w:rsid w:val="00B55425"/>
    <w:rsid w:val="00B57B86"/>
    <w:rsid w:val="00B62A24"/>
    <w:rsid w:val="00B63BB3"/>
    <w:rsid w:val="00B71891"/>
    <w:rsid w:val="00B7285F"/>
    <w:rsid w:val="00B73CF3"/>
    <w:rsid w:val="00B74F8A"/>
    <w:rsid w:val="00B76086"/>
    <w:rsid w:val="00B80547"/>
    <w:rsid w:val="00B821BE"/>
    <w:rsid w:val="00B85705"/>
    <w:rsid w:val="00B8610A"/>
    <w:rsid w:val="00B948C9"/>
    <w:rsid w:val="00B967A6"/>
    <w:rsid w:val="00B9776C"/>
    <w:rsid w:val="00B97BEF"/>
    <w:rsid w:val="00BA07E3"/>
    <w:rsid w:val="00BA0C67"/>
    <w:rsid w:val="00BA2685"/>
    <w:rsid w:val="00BA2C57"/>
    <w:rsid w:val="00BA6DFC"/>
    <w:rsid w:val="00BB676E"/>
    <w:rsid w:val="00BC08A5"/>
    <w:rsid w:val="00BC3D78"/>
    <w:rsid w:val="00BD0B4C"/>
    <w:rsid w:val="00BD0D70"/>
    <w:rsid w:val="00BD135A"/>
    <w:rsid w:val="00BD1CEB"/>
    <w:rsid w:val="00BD2534"/>
    <w:rsid w:val="00BD49C3"/>
    <w:rsid w:val="00BD57D8"/>
    <w:rsid w:val="00BD7D6B"/>
    <w:rsid w:val="00BE14F6"/>
    <w:rsid w:val="00BE1C75"/>
    <w:rsid w:val="00BE2BC7"/>
    <w:rsid w:val="00BE2F77"/>
    <w:rsid w:val="00BE3B78"/>
    <w:rsid w:val="00BF376E"/>
    <w:rsid w:val="00BF489C"/>
    <w:rsid w:val="00BF4E9E"/>
    <w:rsid w:val="00C00023"/>
    <w:rsid w:val="00C00CAC"/>
    <w:rsid w:val="00C024AF"/>
    <w:rsid w:val="00C025E7"/>
    <w:rsid w:val="00C04BC6"/>
    <w:rsid w:val="00C120A7"/>
    <w:rsid w:val="00C14B01"/>
    <w:rsid w:val="00C17211"/>
    <w:rsid w:val="00C258FD"/>
    <w:rsid w:val="00C27EF5"/>
    <w:rsid w:val="00C27F1E"/>
    <w:rsid w:val="00C30D95"/>
    <w:rsid w:val="00C31E28"/>
    <w:rsid w:val="00C31ED6"/>
    <w:rsid w:val="00C33A2E"/>
    <w:rsid w:val="00C3487F"/>
    <w:rsid w:val="00C34882"/>
    <w:rsid w:val="00C364E4"/>
    <w:rsid w:val="00C464CE"/>
    <w:rsid w:val="00C46791"/>
    <w:rsid w:val="00C46AD0"/>
    <w:rsid w:val="00C55186"/>
    <w:rsid w:val="00C5640A"/>
    <w:rsid w:val="00C5753C"/>
    <w:rsid w:val="00C62388"/>
    <w:rsid w:val="00C64DE7"/>
    <w:rsid w:val="00C72011"/>
    <w:rsid w:val="00C7293B"/>
    <w:rsid w:val="00C756DA"/>
    <w:rsid w:val="00C760E1"/>
    <w:rsid w:val="00C80F1D"/>
    <w:rsid w:val="00C82A35"/>
    <w:rsid w:val="00C83688"/>
    <w:rsid w:val="00C869A7"/>
    <w:rsid w:val="00C906D2"/>
    <w:rsid w:val="00C9293C"/>
    <w:rsid w:val="00C94E22"/>
    <w:rsid w:val="00C96F53"/>
    <w:rsid w:val="00CA3634"/>
    <w:rsid w:val="00CA5E92"/>
    <w:rsid w:val="00CA7AD1"/>
    <w:rsid w:val="00CB14BC"/>
    <w:rsid w:val="00CB33F4"/>
    <w:rsid w:val="00CB361B"/>
    <w:rsid w:val="00CC08FF"/>
    <w:rsid w:val="00CC2140"/>
    <w:rsid w:val="00CC3F0E"/>
    <w:rsid w:val="00CC4493"/>
    <w:rsid w:val="00CC4C0A"/>
    <w:rsid w:val="00CC5A0B"/>
    <w:rsid w:val="00CC7A7E"/>
    <w:rsid w:val="00CD561D"/>
    <w:rsid w:val="00CD5868"/>
    <w:rsid w:val="00CD60BC"/>
    <w:rsid w:val="00CE08CD"/>
    <w:rsid w:val="00CE3013"/>
    <w:rsid w:val="00CE5E25"/>
    <w:rsid w:val="00CF020E"/>
    <w:rsid w:val="00CF0A90"/>
    <w:rsid w:val="00CF2FE4"/>
    <w:rsid w:val="00CF3CF1"/>
    <w:rsid w:val="00CF5D4A"/>
    <w:rsid w:val="00CF6826"/>
    <w:rsid w:val="00D004C4"/>
    <w:rsid w:val="00D0355F"/>
    <w:rsid w:val="00D10711"/>
    <w:rsid w:val="00D10B7F"/>
    <w:rsid w:val="00D10E86"/>
    <w:rsid w:val="00D12930"/>
    <w:rsid w:val="00D21EBC"/>
    <w:rsid w:val="00D2664B"/>
    <w:rsid w:val="00D30ECB"/>
    <w:rsid w:val="00D34D10"/>
    <w:rsid w:val="00D37BD7"/>
    <w:rsid w:val="00D37FFB"/>
    <w:rsid w:val="00D42322"/>
    <w:rsid w:val="00D44CC7"/>
    <w:rsid w:val="00D47521"/>
    <w:rsid w:val="00D51488"/>
    <w:rsid w:val="00D57A67"/>
    <w:rsid w:val="00D629BA"/>
    <w:rsid w:val="00D634BA"/>
    <w:rsid w:val="00D63B3B"/>
    <w:rsid w:val="00D70358"/>
    <w:rsid w:val="00D73BFD"/>
    <w:rsid w:val="00D77FBD"/>
    <w:rsid w:val="00D80180"/>
    <w:rsid w:val="00D83CC6"/>
    <w:rsid w:val="00D83E54"/>
    <w:rsid w:val="00D8458C"/>
    <w:rsid w:val="00D84BF4"/>
    <w:rsid w:val="00D85EFE"/>
    <w:rsid w:val="00D93B33"/>
    <w:rsid w:val="00D97EAD"/>
    <w:rsid w:val="00DA01FB"/>
    <w:rsid w:val="00DA21F4"/>
    <w:rsid w:val="00DA224A"/>
    <w:rsid w:val="00DA2583"/>
    <w:rsid w:val="00DA3963"/>
    <w:rsid w:val="00DA4382"/>
    <w:rsid w:val="00DA50E8"/>
    <w:rsid w:val="00DB02B5"/>
    <w:rsid w:val="00DB18E3"/>
    <w:rsid w:val="00DB3937"/>
    <w:rsid w:val="00DC0328"/>
    <w:rsid w:val="00DC08F2"/>
    <w:rsid w:val="00DC3AE2"/>
    <w:rsid w:val="00DC44B8"/>
    <w:rsid w:val="00DC5C5B"/>
    <w:rsid w:val="00DC5EE7"/>
    <w:rsid w:val="00DD5B76"/>
    <w:rsid w:val="00DE04CE"/>
    <w:rsid w:val="00DE0B62"/>
    <w:rsid w:val="00DE0DC1"/>
    <w:rsid w:val="00DE1BAC"/>
    <w:rsid w:val="00DE254D"/>
    <w:rsid w:val="00DE434C"/>
    <w:rsid w:val="00DE57EE"/>
    <w:rsid w:val="00DE61FD"/>
    <w:rsid w:val="00DE7195"/>
    <w:rsid w:val="00DE7B07"/>
    <w:rsid w:val="00DF0AB0"/>
    <w:rsid w:val="00DF0D41"/>
    <w:rsid w:val="00DF1E00"/>
    <w:rsid w:val="00DF59A5"/>
    <w:rsid w:val="00DF7B34"/>
    <w:rsid w:val="00DF7BF8"/>
    <w:rsid w:val="00E018EA"/>
    <w:rsid w:val="00E02DEC"/>
    <w:rsid w:val="00E03271"/>
    <w:rsid w:val="00E0661D"/>
    <w:rsid w:val="00E22EFC"/>
    <w:rsid w:val="00E23223"/>
    <w:rsid w:val="00E23726"/>
    <w:rsid w:val="00E271EA"/>
    <w:rsid w:val="00E27626"/>
    <w:rsid w:val="00E33700"/>
    <w:rsid w:val="00E345CD"/>
    <w:rsid w:val="00E362EB"/>
    <w:rsid w:val="00E36706"/>
    <w:rsid w:val="00E36DC7"/>
    <w:rsid w:val="00E37DB0"/>
    <w:rsid w:val="00E44F86"/>
    <w:rsid w:val="00E4738D"/>
    <w:rsid w:val="00E51977"/>
    <w:rsid w:val="00E53414"/>
    <w:rsid w:val="00E538A8"/>
    <w:rsid w:val="00E53CBD"/>
    <w:rsid w:val="00E541CE"/>
    <w:rsid w:val="00E60784"/>
    <w:rsid w:val="00E60FA0"/>
    <w:rsid w:val="00E61F36"/>
    <w:rsid w:val="00E62FEA"/>
    <w:rsid w:val="00E64E28"/>
    <w:rsid w:val="00E666DC"/>
    <w:rsid w:val="00E70067"/>
    <w:rsid w:val="00E705E9"/>
    <w:rsid w:val="00E715E4"/>
    <w:rsid w:val="00E73D11"/>
    <w:rsid w:val="00E73F48"/>
    <w:rsid w:val="00E7495C"/>
    <w:rsid w:val="00E74C49"/>
    <w:rsid w:val="00E76964"/>
    <w:rsid w:val="00E80131"/>
    <w:rsid w:val="00E8198F"/>
    <w:rsid w:val="00E81C3F"/>
    <w:rsid w:val="00E835D3"/>
    <w:rsid w:val="00E8424C"/>
    <w:rsid w:val="00E85488"/>
    <w:rsid w:val="00E8565B"/>
    <w:rsid w:val="00E85CBF"/>
    <w:rsid w:val="00E922B1"/>
    <w:rsid w:val="00E9290D"/>
    <w:rsid w:val="00E93B4E"/>
    <w:rsid w:val="00E973CE"/>
    <w:rsid w:val="00E9799D"/>
    <w:rsid w:val="00EA342F"/>
    <w:rsid w:val="00EA7A4E"/>
    <w:rsid w:val="00EA7B0C"/>
    <w:rsid w:val="00EB3F9D"/>
    <w:rsid w:val="00EB5559"/>
    <w:rsid w:val="00EB655F"/>
    <w:rsid w:val="00EB7936"/>
    <w:rsid w:val="00EC3696"/>
    <w:rsid w:val="00EC3F53"/>
    <w:rsid w:val="00EC4922"/>
    <w:rsid w:val="00EC736E"/>
    <w:rsid w:val="00ED061A"/>
    <w:rsid w:val="00ED23EE"/>
    <w:rsid w:val="00ED24FD"/>
    <w:rsid w:val="00ED3551"/>
    <w:rsid w:val="00ED68F3"/>
    <w:rsid w:val="00ED6DB6"/>
    <w:rsid w:val="00ED6F67"/>
    <w:rsid w:val="00EE0D0F"/>
    <w:rsid w:val="00EE12AA"/>
    <w:rsid w:val="00EE1742"/>
    <w:rsid w:val="00EE1FF4"/>
    <w:rsid w:val="00EE2899"/>
    <w:rsid w:val="00EE37FB"/>
    <w:rsid w:val="00EE7053"/>
    <w:rsid w:val="00EE7D2D"/>
    <w:rsid w:val="00EE7E4A"/>
    <w:rsid w:val="00EF0458"/>
    <w:rsid w:val="00EF2881"/>
    <w:rsid w:val="00EF4027"/>
    <w:rsid w:val="00EF45B8"/>
    <w:rsid w:val="00EF4CE6"/>
    <w:rsid w:val="00EF4D07"/>
    <w:rsid w:val="00EF4D47"/>
    <w:rsid w:val="00EF4E82"/>
    <w:rsid w:val="00EF5434"/>
    <w:rsid w:val="00EF59F3"/>
    <w:rsid w:val="00F0317F"/>
    <w:rsid w:val="00F0625D"/>
    <w:rsid w:val="00F0697F"/>
    <w:rsid w:val="00F102BE"/>
    <w:rsid w:val="00F1744F"/>
    <w:rsid w:val="00F17DEF"/>
    <w:rsid w:val="00F21875"/>
    <w:rsid w:val="00F21BC9"/>
    <w:rsid w:val="00F22ADB"/>
    <w:rsid w:val="00F26807"/>
    <w:rsid w:val="00F32A6C"/>
    <w:rsid w:val="00F34932"/>
    <w:rsid w:val="00F40CB9"/>
    <w:rsid w:val="00F41B77"/>
    <w:rsid w:val="00F427CF"/>
    <w:rsid w:val="00F43769"/>
    <w:rsid w:val="00F4420E"/>
    <w:rsid w:val="00F5026C"/>
    <w:rsid w:val="00F53883"/>
    <w:rsid w:val="00F62774"/>
    <w:rsid w:val="00F64783"/>
    <w:rsid w:val="00F66E6B"/>
    <w:rsid w:val="00F7068F"/>
    <w:rsid w:val="00F709D6"/>
    <w:rsid w:val="00F70A49"/>
    <w:rsid w:val="00F72B05"/>
    <w:rsid w:val="00F76384"/>
    <w:rsid w:val="00F85019"/>
    <w:rsid w:val="00F8578D"/>
    <w:rsid w:val="00F85EE0"/>
    <w:rsid w:val="00F86659"/>
    <w:rsid w:val="00F86B34"/>
    <w:rsid w:val="00F87009"/>
    <w:rsid w:val="00F8788F"/>
    <w:rsid w:val="00F90E1C"/>
    <w:rsid w:val="00F944B4"/>
    <w:rsid w:val="00F95493"/>
    <w:rsid w:val="00FA0772"/>
    <w:rsid w:val="00FA09C6"/>
    <w:rsid w:val="00FA09D4"/>
    <w:rsid w:val="00FA41B2"/>
    <w:rsid w:val="00FA5F2F"/>
    <w:rsid w:val="00FB6AF6"/>
    <w:rsid w:val="00FB7B04"/>
    <w:rsid w:val="00FC00B6"/>
    <w:rsid w:val="00FC738C"/>
    <w:rsid w:val="00FE0569"/>
    <w:rsid w:val="00FE3B08"/>
    <w:rsid w:val="00FE3F43"/>
    <w:rsid w:val="00FE5495"/>
    <w:rsid w:val="00FE776F"/>
    <w:rsid w:val="00FF0EAF"/>
    <w:rsid w:val="00FF2F0B"/>
    <w:rsid w:val="00FF3BB7"/>
    <w:rsid w:val="00FF4763"/>
    <w:rsid w:val="00FF5F42"/>
    <w:rsid w:val="00FF626A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16B97"/>
  <w15:docId w15:val="{EFCC3637-91A2-47AD-A93F-0306EE27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3223"/>
    <w:rPr>
      <w:sz w:val="24"/>
      <w:szCs w:val="24"/>
    </w:rPr>
  </w:style>
  <w:style w:type="paragraph" w:styleId="Titolo1">
    <w:name w:val="heading 1"/>
    <w:basedOn w:val="Normale"/>
    <w:next w:val="Normale"/>
    <w:qFormat/>
    <w:rsid w:val="00014147"/>
    <w:pPr>
      <w:keepNext/>
      <w:jc w:val="both"/>
      <w:outlineLvl w:val="0"/>
    </w:pPr>
    <w:rPr>
      <w:rFonts w:ascii="Verdana" w:eastAsia="Arial Unicode MS" w:hAnsi="Verdana" w:cs="Arial Unicode MS"/>
      <w:b/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474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474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qFormat/>
    <w:rsid w:val="00014147"/>
    <w:pPr>
      <w:keepNext/>
      <w:jc w:val="center"/>
      <w:outlineLvl w:val="4"/>
    </w:pPr>
    <w:rPr>
      <w:rFonts w:eastAsia="Arial Unicode MS"/>
      <w:b/>
      <w:bCs/>
    </w:rPr>
  </w:style>
  <w:style w:type="paragraph" w:styleId="Titolo6">
    <w:name w:val="heading 6"/>
    <w:basedOn w:val="Normale"/>
    <w:next w:val="Normale"/>
    <w:qFormat/>
    <w:rsid w:val="00014147"/>
    <w:pPr>
      <w:keepNext/>
      <w:outlineLvl w:val="5"/>
    </w:pPr>
    <w:rPr>
      <w:rFonts w:ascii="Arial" w:eastAsia="Arial Unicode MS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14147"/>
    <w:rPr>
      <w:color w:val="0000FF"/>
      <w:u w:val="single"/>
    </w:rPr>
  </w:style>
  <w:style w:type="paragraph" w:styleId="Testonotaapidipagina">
    <w:name w:val="footnote text"/>
    <w:basedOn w:val="Normale"/>
    <w:semiHidden/>
    <w:rsid w:val="00014147"/>
    <w:rPr>
      <w:sz w:val="20"/>
      <w:szCs w:val="20"/>
    </w:rPr>
  </w:style>
  <w:style w:type="paragraph" w:styleId="Didascalia">
    <w:name w:val="caption"/>
    <w:basedOn w:val="Normale"/>
    <w:next w:val="Normale"/>
    <w:qFormat/>
    <w:rsid w:val="00014147"/>
    <w:pPr>
      <w:jc w:val="right"/>
    </w:pPr>
    <w:rPr>
      <w:rFonts w:ascii="CG Omega" w:hAnsi="CG Omega"/>
      <w:b/>
      <w:sz w:val="18"/>
      <w:szCs w:val="18"/>
    </w:rPr>
  </w:style>
  <w:style w:type="paragraph" w:styleId="Testofumetto">
    <w:name w:val="Balloon Text"/>
    <w:basedOn w:val="Normale"/>
    <w:semiHidden/>
    <w:rsid w:val="00211B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6F337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11FB1"/>
    <w:pPr>
      <w:ind w:left="720"/>
    </w:pPr>
    <w:rPr>
      <w:rFonts w:ascii="Calibri" w:eastAsia="Calibri" w:hAnsi="Calibri"/>
      <w:color w:val="000000"/>
    </w:rPr>
  </w:style>
  <w:style w:type="character" w:styleId="Enfasicorsivo">
    <w:name w:val="Emphasis"/>
    <w:basedOn w:val="Carpredefinitoparagrafo"/>
    <w:uiPriority w:val="20"/>
    <w:qFormat/>
    <w:rsid w:val="00C30D95"/>
    <w:rPr>
      <w:i/>
      <w:iCs/>
    </w:rPr>
  </w:style>
  <w:style w:type="character" w:styleId="Enfasigrassetto">
    <w:name w:val="Strong"/>
    <w:basedOn w:val="Carpredefinitoparagrafo"/>
    <w:uiPriority w:val="22"/>
    <w:qFormat/>
    <w:rsid w:val="00C30D95"/>
    <w:rPr>
      <w:b/>
      <w:bCs/>
    </w:rPr>
  </w:style>
  <w:style w:type="paragraph" w:styleId="Intestazione">
    <w:name w:val="header"/>
    <w:basedOn w:val="Normale"/>
    <w:link w:val="IntestazioneCarattere"/>
    <w:rsid w:val="00EF28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F288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28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881"/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B42DAA"/>
  </w:style>
  <w:style w:type="table" w:styleId="Grigliatabella">
    <w:name w:val="Table Grid"/>
    <w:basedOn w:val="Tabellanormale"/>
    <w:rsid w:val="0058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3474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3474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347458"/>
    <w:pPr>
      <w:ind w:firstLine="126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7458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47458"/>
    <w:pPr>
      <w:ind w:left="180" w:hanging="180"/>
    </w:pPr>
    <w:rPr>
      <w:rFonts w:ascii="Comic Sans MS" w:hAnsi="Comic Sans MS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47458"/>
    <w:rPr>
      <w:rFonts w:ascii="Comic Sans MS" w:hAnsi="Comic Sans MS" w:cs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3474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rFonts w:ascii="Book Antiqua" w:hAnsi="Book Antiqua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347458"/>
    <w:rPr>
      <w:rFonts w:ascii="Book Antiqua" w:hAnsi="Book Antiqua"/>
      <w:b/>
      <w:sz w:val="24"/>
      <w:szCs w:val="24"/>
    </w:rPr>
  </w:style>
  <w:style w:type="paragraph" w:styleId="Corpodeltesto3">
    <w:name w:val="Body Text 3"/>
    <w:basedOn w:val="Normale"/>
    <w:link w:val="Corpodeltesto3Carattere"/>
    <w:rsid w:val="00347458"/>
    <w:pPr>
      <w:spacing w:line="360" w:lineRule="auto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347458"/>
    <w:rPr>
      <w:rFonts w:ascii="Arial" w:hAnsi="Arial" w:cs="Arial"/>
      <w:sz w:val="22"/>
      <w:szCs w:val="24"/>
    </w:rPr>
  </w:style>
  <w:style w:type="paragraph" w:styleId="Corpotesto">
    <w:name w:val="Body Text"/>
    <w:basedOn w:val="Normale"/>
    <w:link w:val="CorpotestoCarattere"/>
    <w:rsid w:val="00F4376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43769"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197B86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97B86"/>
    <w:rPr>
      <w:rFonts w:ascii="Tahoma" w:hAnsi="Tahoma" w:cs="Tahoma"/>
      <w:b/>
      <w:bCs/>
      <w:sz w:val="22"/>
      <w:szCs w:val="22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51977"/>
    <w:rPr>
      <w:color w:val="0000FF" w:themeColor="hyperlink"/>
      <w:u w:val="single"/>
    </w:rPr>
  </w:style>
  <w:style w:type="paragraph" w:customStyle="1" w:styleId="Default">
    <w:name w:val="Default"/>
    <w:qFormat/>
    <w:rsid w:val="00333C9D"/>
    <w:pPr>
      <w:widowControl w:val="0"/>
    </w:pPr>
    <w:rPr>
      <w:rFonts w:ascii="Calibri" w:hAnsi="Calibri"/>
      <w:color w:val="000000"/>
      <w:sz w:val="24"/>
    </w:rPr>
  </w:style>
  <w:style w:type="paragraph" w:customStyle="1" w:styleId="Rientrocorpodeltesto31">
    <w:name w:val="Rientro corpo del testo 31"/>
    <w:basedOn w:val="Normale"/>
    <w:rsid w:val="00EC3F53"/>
    <w:pPr>
      <w:widowControl w:val="0"/>
      <w:tabs>
        <w:tab w:val="left" w:pos="737"/>
        <w:tab w:val="left" w:pos="1152"/>
        <w:tab w:val="left" w:pos="1728"/>
        <w:tab w:val="left" w:pos="2304"/>
        <w:tab w:val="left" w:pos="2736"/>
        <w:tab w:val="left" w:pos="3312"/>
        <w:tab w:val="left" w:pos="3888"/>
        <w:tab w:val="left" w:pos="4464"/>
        <w:tab w:val="left" w:pos="5040"/>
      </w:tabs>
      <w:overflowPunct w:val="0"/>
      <w:autoSpaceDE w:val="0"/>
      <w:autoSpaceDN w:val="0"/>
      <w:adjustRightInd w:val="0"/>
      <w:spacing w:line="481" w:lineRule="atLeast"/>
      <w:ind w:left="567"/>
      <w:jc w:val="both"/>
      <w:textAlignment w:val="baseline"/>
    </w:pPr>
    <w:rPr>
      <w:szCs w:val="20"/>
    </w:rPr>
  </w:style>
  <w:style w:type="paragraph" w:customStyle="1" w:styleId="Paragrafoelenco1">
    <w:name w:val="Paragrafo elenco1"/>
    <w:basedOn w:val="Normale"/>
    <w:rsid w:val="004D7A88"/>
    <w:pPr>
      <w:suppressAutoHyphens/>
      <w:ind w:left="1058" w:hanging="36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s1">
    <w:name w:val="s1"/>
    <w:basedOn w:val="Carpredefinitoparagrafo"/>
    <w:rsid w:val="004B033F"/>
  </w:style>
  <w:style w:type="paragraph" w:styleId="Testonormale">
    <w:name w:val="Plain Text"/>
    <w:basedOn w:val="Normale"/>
    <w:link w:val="TestonormaleCarattere"/>
    <w:uiPriority w:val="99"/>
    <w:semiHidden/>
    <w:unhideWhenUsed/>
    <w:rsid w:val="00D30ECB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30ECB"/>
    <w:rPr>
      <w:rFonts w:ascii="Consolas" w:hAnsi="Consolas"/>
      <w:sz w:val="21"/>
      <w:szCs w:val="21"/>
    </w:rPr>
  </w:style>
  <w:style w:type="character" w:customStyle="1" w:styleId="uv3um">
    <w:name w:val="uv3um"/>
    <w:basedOn w:val="Carpredefinitoparagrafo"/>
    <w:rsid w:val="00583575"/>
  </w:style>
  <w:style w:type="character" w:customStyle="1" w:styleId="TitoloCarattere1">
    <w:name w:val="Titolo Carattere1"/>
    <w:basedOn w:val="Carpredefinitoparagrafo"/>
    <w:uiPriority w:val="10"/>
    <w:rsid w:val="000F1560"/>
    <w:rPr>
      <w:rFonts w:ascii="Calibri" w:eastAsia="Calibri" w:hAnsi="Calibri" w:cs="Calibri"/>
      <w:b/>
      <w:bCs/>
      <w:sz w:val="32"/>
      <w:szCs w:val="32"/>
    </w:rPr>
  </w:style>
  <w:style w:type="character" w:customStyle="1" w:styleId="relative">
    <w:name w:val="relative"/>
    <w:basedOn w:val="Carpredefinitoparagrafo"/>
    <w:rsid w:val="00D7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9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26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5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ministrazione@concass.it" TargetMode="External"/><Relationship Id="rId2" Type="http://schemas.openxmlformats.org/officeDocument/2006/relationships/hyperlink" Target="mailto:ufficiodipiano@concas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7210C-5113-4492-A4B0-B32ADDEB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1394</Words>
  <Characters>8608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TERRITORIALE DI CASALMAGGIORE</vt:lpstr>
    </vt:vector>
  </TitlesOfParts>
  <Company/>
  <LinksUpToDate>false</LinksUpToDate>
  <CharactersWithSpaces>9983</CharactersWithSpaces>
  <SharedDoc>false</SharedDoc>
  <HLinks>
    <vt:vector size="6" baseType="variant"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mailto:ufficiodipiano@concass.it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TERRITORIALE DI CASALMAGGIORE</dc:title>
  <dc:creator>g.intilla</dc:creator>
  <cp:lastModifiedBy>Concass</cp:lastModifiedBy>
  <cp:revision>6</cp:revision>
  <cp:lastPrinted>2025-05-05T10:46:00Z</cp:lastPrinted>
  <dcterms:created xsi:type="dcterms:W3CDTF">2025-10-23T07:01:00Z</dcterms:created>
  <dcterms:modified xsi:type="dcterms:W3CDTF">2025-10-23T14:14:00Z</dcterms:modified>
</cp:coreProperties>
</file>