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25"/>
      </w:tblGrid>
      <w:tr w:rsidR="00A00383" w:rsidRPr="00E94324" w14:paraId="5C00072F" w14:textId="77777777" w:rsidTr="00A00383">
        <w:trPr>
          <w:jc w:val="center"/>
        </w:trPr>
        <w:tc>
          <w:tcPr>
            <w:tcW w:w="0" w:type="auto"/>
          </w:tcPr>
          <w:p w14:paraId="37B9E080" w14:textId="77777777" w:rsidR="00A00383" w:rsidRPr="00E94324" w:rsidRDefault="00A00383" w:rsidP="00D33679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5170752"/>
            <w:r w:rsidRPr="00E94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03F7FF0B" w14:textId="473F9ED4" w:rsidR="00A00383" w:rsidRPr="00E94324" w:rsidRDefault="00A00383" w:rsidP="00D33679">
            <w:pPr>
              <w:pStyle w:val="Corpodeltesto32"/>
              <w:pBdr>
                <w:bottom w:val="single" w:sz="12" w:space="1" w:color="auto"/>
              </w:pBdr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</w:t>
            </w:r>
            <w:bookmarkEnd w:id="0"/>
            <w:r w:rsidR="00797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</w:tbl>
    <w:p w14:paraId="01DAB9D4" w14:textId="42804ADC" w:rsidR="00523B14" w:rsidRPr="00E94324" w:rsidRDefault="00523B14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933F1A" w14:textId="4D7BCBAE" w:rsidR="00A00383" w:rsidRPr="00D602AD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602AD">
        <w:rPr>
          <w:rFonts w:asciiTheme="minorHAnsi" w:hAnsiTheme="minorHAnsi" w:cstheme="minorHAnsi"/>
          <w:b/>
          <w:bCs/>
          <w:szCs w:val="24"/>
        </w:rPr>
        <w:t xml:space="preserve">MODULO RICHIESTA DELLE PRESTAZIONI A FAVORE DI </w:t>
      </w:r>
      <w:r w:rsidR="00DE77BE">
        <w:rPr>
          <w:rFonts w:asciiTheme="minorHAnsi" w:hAnsiTheme="minorHAnsi" w:cstheme="minorHAnsi"/>
          <w:b/>
          <w:bCs/>
          <w:szCs w:val="24"/>
        </w:rPr>
        <w:t xml:space="preserve">PERSONE </w:t>
      </w:r>
      <w:r w:rsidRPr="00D602AD">
        <w:rPr>
          <w:rFonts w:asciiTheme="minorHAnsi" w:hAnsiTheme="minorHAnsi" w:cstheme="minorHAnsi"/>
          <w:b/>
          <w:bCs/>
          <w:szCs w:val="24"/>
        </w:rPr>
        <w:t>DISABILI E ANZIANI NON AUTOSUFFICIENTI residenti nei Comuni del sub-ambito casalasco</w:t>
      </w:r>
      <w:r w:rsidR="0079753E" w:rsidRPr="00D602AD">
        <w:rPr>
          <w:rFonts w:asciiTheme="minorHAnsi" w:hAnsiTheme="minorHAnsi" w:cstheme="minorHAnsi"/>
          <w:szCs w:val="24"/>
        </w:rPr>
        <w:t xml:space="preserve"> </w:t>
      </w:r>
      <w:r w:rsidRPr="00D602AD">
        <w:rPr>
          <w:rFonts w:asciiTheme="minorHAnsi" w:hAnsiTheme="minorHAnsi" w:cstheme="minorHAnsi"/>
          <w:b/>
          <w:bCs/>
          <w:szCs w:val="24"/>
        </w:rPr>
        <w:t xml:space="preserve">in applicazione delle </w:t>
      </w:r>
      <w:r w:rsidR="00DE77BE" w:rsidRPr="00DE77BE">
        <w:rPr>
          <w:rFonts w:asciiTheme="minorHAnsi" w:hAnsiTheme="minorHAnsi" w:cstheme="minorHAnsi"/>
          <w:b/>
          <w:bCs/>
          <w:szCs w:val="24"/>
        </w:rPr>
        <w:t xml:space="preserve">della DGR XI/5791 del 21/12/2021 e ulteriori risorse </w:t>
      </w:r>
      <w:r w:rsidRPr="00D602AD">
        <w:rPr>
          <w:rFonts w:asciiTheme="minorHAnsi" w:hAnsiTheme="minorHAnsi" w:cstheme="minorHAnsi"/>
          <w:b/>
          <w:bCs/>
          <w:szCs w:val="24"/>
        </w:rPr>
        <w:t>(Misura B2)</w:t>
      </w:r>
    </w:p>
    <w:p w14:paraId="619CFC21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______________________________ prov. _______ il ___________________________________, </w:t>
      </w:r>
    </w:p>
    <w:p w14:paraId="5E815B46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3976BBE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6C3FC12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47AA01C0" w14:textId="587B2AC7" w:rsidR="00A00383" w:rsidRPr="00E94324" w:rsidRDefault="0079753E" w:rsidP="00D33679">
      <w:pPr>
        <w:pStyle w:val="Corpodeltesto32"/>
        <w:numPr>
          <w:ilvl w:val="0"/>
          <w:numId w:val="5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3021DB5A" w14:textId="77777777" w:rsidR="00A00383" w:rsidRPr="00E94324" w:rsidRDefault="00A00383" w:rsidP="00D33679">
      <w:pPr>
        <w:pStyle w:val="Corpodeltesto32"/>
        <w:numPr>
          <w:ilvl w:val="0"/>
          <w:numId w:val="5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096759B5" w14:textId="42CC99C9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Nome e Cognome _____________________________________________</w:t>
      </w:r>
      <w:r w:rsidR="0079753E">
        <w:rPr>
          <w:rFonts w:asciiTheme="minorHAnsi" w:hAnsiTheme="minorHAnsi" w:cstheme="minorHAnsi"/>
          <w:bCs/>
          <w:sz w:val="22"/>
          <w:szCs w:val="22"/>
        </w:rPr>
        <w:t>_______________</w:t>
      </w:r>
      <w:r w:rsidRPr="00E94324">
        <w:rPr>
          <w:rFonts w:asciiTheme="minorHAnsi" w:hAnsiTheme="minorHAnsi" w:cstheme="minorHAnsi"/>
          <w:bCs/>
          <w:sz w:val="22"/>
          <w:szCs w:val="22"/>
        </w:rPr>
        <w:t xml:space="preserve">_____ nato/a 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 Prov. __________ Il _____________________, </w:t>
      </w:r>
    </w:p>
    <w:p w14:paraId="5CE91B57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75CAC759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15EC4795" w14:textId="04E5C135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4324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2482D827" w14:textId="60B2B662" w:rsidR="00A00383" w:rsidRPr="00D70CE5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CE5">
        <w:rPr>
          <w:rFonts w:asciiTheme="minorHAnsi" w:hAnsiTheme="minorHAnsi" w:cstheme="minorHAnsi"/>
          <w:bCs/>
          <w:sz w:val="22"/>
          <w:szCs w:val="22"/>
        </w:rPr>
        <w:t xml:space="preserve">L’attivazione delle prestazioni a favore di disabili gravi e anziani non autosufficienti </w:t>
      </w:r>
      <w:r w:rsidR="00DE77BE" w:rsidRPr="00DE77BE">
        <w:rPr>
          <w:rFonts w:asciiTheme="minorHAnsi" w:hAnsiTheme="minorHAnsi" w:cstheme="minorHAnsi"/>
          <w:sz w:val="22"/>
          <w:szCs w:val="22"/>
        </w:rPr>
        <w:t xml:space="preserve">della DGR XI/5791 del 21/12/2021 e ulteriori risorse </w:t>
      </w:r>
      <w:r w:rsidR="00DE77BE" w:rsidRPr="00D70CE5">
        <w:rPr>
          <w:rFonts w:asciiTheme="minorHAnsi" w:hAnsiTheme="minorHAnsi" w:cstheme="minorHAnsi"/>
          <w:sz w:val="22"/>
          <w:szCs w:val="22"/>
        </w:rPr>
        <w:t>(</w:t>
      </w:r>
      <w:r w:rsidRPr="00D70CE5">
        <w:rPr>
          <w:rFonts w:asciiTheme="minorHAnsi" w:hAnsiTheme="minorHAnsi" w:cstheme="minorHAnsi"/>
          <w:sz w:val="22"/>
          <w:szCs w:val="22"/>
        </w:rPr>
        <w:t>barrare una sola casella):</w:t>
      </w:r>
    </w:p>
    <w:p w14:paraId="4AAB0C69" w14:textId="408A7DDE" w:rsidR="00A00383" w:rsidRPr="00E94324" w:rsidRDefault="00A00383" w:rsidP="00987B1F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Buono sociale mensile ESCLUSIVAMENTE a sostegno del/la </w:t>
      </w:r>
      <w:r w:rsidRPr="00E94324">
        <w:rPr>
          <w:rFonts w:asciiTheme="minorHAnsi" w:hAnsiTheme="minorHAnsi" w:cstheme="minorHAnsi"/>
          <w:i/>
          <w:iCs/>
          <w:sz w:val="22"/>
          <w:szCs w:val="22"/>
        </w:rPr>
        <w:t xml:space="preserve">caregiver </w:t>
      </w:r>
      <w:r w:rsidRPr="00E94324">
        <w:rPr>
          <w:rFonts w:asciiTheme="minorHAnsi" w:hAnsiTheme="minorHAnsi" w:cstheme="minorHAnsi"/>
          <w:sz w:val="22"/>
          <w:szCs w:val="22"/>
        </w:rPr>
        <w:t>familiare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convivente)</w:t>
      </w:r>
    </w:p>
    <w:p w14:paraId="1F07F37C" w14:textId="2BC8C2EB" w:rsidR="00A00383" w:rsidRPr="00E94324" w:rsidRDefault="00A00383" w:rsidP="00987B1F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Buono sociale mensile a sostegno del/la </w:t>
      </w:r>
      <w:r w:rsidRPr="00E94324">
        <w:rPr>
          <w:rFonts w:asciiTheme="minorHAnsi" w:hAnsiTheme="minorHAnsi" w:cstheme="minorHAnsi"/>
          <w:i/>
          <w:iCs/>
          <w:sz w:val="22"/>
          <w:szCs w:val="22"/>
        </w:rPr>
        <w:t xml:space="preserve">caregiver </w:t>
      </w:r>
      <w:r w:rsidRPr="00E94324">
        <w:rPr>
          <w:rFonts w:asciiTheme="minorHAnsi" w:hAnsiTheme="minorHAnsi" w:cstheme="minorHAnsi"/>
          <w:sz w:val="22"/>
          <w:szCs w:val="22"/>
        </w:rPr>
        <w:t>familiare e dell’assistente familiare regolarmente impiegato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conviventi)</w:t>
      </w:r>
    </w:p>
    <w:p w14:paraId="3B2085BD" w14:textId="50E43178" w:rsidR="00A00383" w:rsidRDefault="00A00383" w:rsidP="00987B1F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Buono sociale mensile ESCLUSIVAMENTE a sostegno dell’assistente familiare regolarmente</w:t>
      </w:r>
      <w:r w:rsidR="00987B1F">
        <w:rPr>
          <w:rFonts w:asciiTheme="minorHAnsi" w:hAnsiTheme="minorHAnsi" w:cstheme="minorHAnsi"/>
          <w:sz w:val="22"/>
          <w:szCs w:val="22"/>
        </w:rPr>
        <w:t xml:space="preserve"> </w:t>
      </w:r>
      <w:r w:rsidRPr="00E94324">
        <w:rPr>
          <w:rFonts w:asciiTheme="minorHAnsi" w:hAnsiTheme="minorHAnsi" w:cstheme="minorHAnsi"/>
          <w:sz w:val="22"/>
          <w:szCs w:val="22"/>
        </w:rPr>
        <w:t>impiegato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convivente)</w:t>
      </w:r>
    </w:p>
    <w:p w14:paraId="03CE2A3A" w14:textId="29EFFD4A" w:rsidR="00DE77BE" w:rsidRPr="00E94324" w:rsidRDefault="00DE77BE" w:rsidP="00987B1F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Voucher sociale </w:t>
      </w:r>
      <w:r>
        <w:rPr>
          <w:rFonts w:asciiTheme="minorHAnsi" w:hAnsiTheme="minorHAnsi" w:cstheme="minorHAnsi"/>
          <w:sz w:val="22"/>
          <w:szCs w:val="22"/>
        </w:rPr>
        <w:t>anziani (progetti specifici a sostegno di anziani non autosufficienti e dei loro caregiver)</w:t>
      </w:r>
    </w:p>
    <w:p w14:paraId="56A869B6" w14:textId="22F10FA3" w:rsidR="00A00383" w:rsidRPr="00E94324" w:rsidRDefault="00A00383" w:rsidP="00987B1F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Voucher sociale minori</w:t>
      </w:r>
      <w:r w:rsidR="00D70CE5">
        <w:rPr>
          <w:rFonts w:asciiTheme="minorHAnsi" w:hAnsiTheme="minorHAnsi" w:cstheme="minorHAnsi"/>
          <w:sz w:val="22"/>
          <w:szCs w:val="22"/>
        </w:rPr>
        <w:t xml:space="preserve"> (progetti specifici a sostegno di minori disabili)</w:t>
      </w:r>
    </w:p>
    <w:p w14:paraId="2CCC1DE7" w14:textId="0D01B8EB" w:rsidR="00A00383" w:rsidRPr="00E94324" w:rsidRDefault="0095639F" w:rsidP="00D33679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lastRenderedPageBreak/>
        <w:t>Tipologia di certificazione</w:t>
      </w:r>
      <w:r w:rsidR="00A00383" w:rsidRPr="00E94324">
        <w:rPr>
          <w:rFonts w:asciiTheme="minorHAnsi" w:eastAsia="Arial Unicode MS" w:hAnsiTheme="minorHAnsi" w:cstheme="minorHAnsi"/>
          <w:b/>
        </w:rPr>
        <w:t xml:space="preserve"> (barrare una sola casella)</w:t>
      </w:r>
      <w:r w:rsidR="00E94324">
        <w:rPr>
          <w:rFonts w:asciiTheme="minorHAnsi" w:eastAsia="Arial Unicode MS" w:hAnsiTheme="minorHAnsi" w:cstheme="minorHAnsi"/>
          <w:b/>
        </w:rPr>
        <w:t>:</w:t>
      </w:r>
    </w:p>
    <w:p w14:paraId="2DA3FD9D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07452995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358FFCA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0859A6E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7263A594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 xml:space="preserve">Encefalopatia di natura metabolica infettiva o ereditaria (es. </w:t>
      </w:r>
      <w:proofErr w:type="spellStart"/>
      <w:r w:rsidRPr="00E94324">
        <w:rPr>
          <w:rFonts w:asciiTheme="minorHAnsi" w:eastAsia="Arial Unicode MS" w:hAnsiTheme="minorHAnsi" w:cstheme="minorHAnsi"/>
          <w:sz w:val="22"/>
          <w:szCs w:val="22"/>
        </w:rPr>
        <w:t>Spasticismo</w:t>
      </w:r>
      <w:proofErr w:type="spellEnd"/>
      <w:r w:rsidRPr="00E94324">
        <w:rPr>
          <w:rFonts w:asciiTheme="minorHAnsi" w:eastAsia="Arial Unicode MS" w:hAnsiTheme="minorHAnsi" w:cstheme="minorHAnsi"/>
          <w:sz w:val="22"/>
          <w:szCs w:val="22"/>
        </w:rPr>
        <w:t>, Cerebrolesioni, ecc.)</w:t>
      </w:r>
    </w:p>
    <w:p w14:paraId="73D42688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2CD734B5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570DBCA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450A1ACB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2FB2C154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7AF7659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215C357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8C98D12" w14:textId="77777777" w:rsidR="00E94324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38FE5965" w14:textId="5F2319FF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61721D4" w14:textId="097DC515" w:rsidR="00E94324" w:rsidRPr="00E94324" w:rsidRDefault="00E94324" w:rsidP="00D33679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</w:rPr>
      </w:pPr>
      <w:r w:rsidRPr="00E94324">
        <w:rPr>
          <w:rFonts w:asciiTheme="minorHAnsi" w:eastAsia="Arial Unicode MS" w:hAnsiTheme="minorHAnsi" w:cstheme="minorHAnsi"/>
          <w:b/>
        </w:rPr>
        <w:t>Specificare servizi e/o sostegni economici fruiti dalla persona beneficiaria (barrare una o più caselle):</w:t>
      </w:r>
    </w:p>
    <w:bookmarkEnd w:id="1"/>
    <w:p w14:paraId="126BD7C9" w14:textId="77777777" w:rsidR="0079753E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08C7F425" w14:textId="6B435DA1" w:rsidR="00E94324" w:rsidRPr="00E94324" w:rsidRDefault="00E94324" w:rsidP="00D33679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(</w:t>
      </w:r>
      <w:r w:rsidR="0079753E">
        <w:rPr>
          <w:rFonts w:asciiTheme="minorHAnsi" w:hAnsiTheme="minorHAnsi" w:cstheme="minorHAnsi"/>
          <w:sz w:val="22"/>
          <w:szCs w:val="22"/>
        </w:rPr>
        <w:t xml:space="preserve">se avvenuto negli ultimi 12 mesi </w:t>
      </w:r>
      <w:r w:rsidRPr="00E94324">
        <w:rPr>
          <w:rFonts w:asciiTheme="minorHAnsi" w:hAnsiTheme="minorHAnsi" w:cstheme="minorHAnsi"/>
          <w:sz w:val="22"/>
          <w:szCs w:val="22"/>
        </w:rPr>
        <w:t>indicare periodo dal __/__/____ al __/__/____)</w:t>
      </w:r>
    </w:p>
    <w:p w14:paraId="1B6D2E53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ADI</w:t>
      </w:r>
    </w:p>
    <w:p w14:paraId="2DA05877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547A0F7C" w14:textId="705C34D8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_ </w:t>
      </w:r>
      <w:proofErr w:type="spellStart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prog</w:t>
      </w:r>
      <w:proofErr w:type="spellEnd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____)</w:t>
      </w:r>
    </w:p>
    <w:p w14:paraId="2C6E2656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6E3E6829" w14:textId="72EAA2B2" w:rsidR="00E94324" w:rsidRPr="00C718CD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(indicare scuola frequentata ______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____________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_______________)</w:t>
      </w:r>
    </w:p>
    <w:p w14:paraId="2E7079FB" w14:textId="5B51D25B" w:rsidR="00C718CD" w:rsidRPr="00E94324" w:rsidRDefault="00C718CD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Servizio di assistenza ad personam (SAAP)</w:t>
      </w:r>
    </w:p>
    <w:p w14:paraId="20DF291A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544DF79A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61CC1B0E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2046FC3F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073008CB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lastRenderedPageBreak/>
        <w:t>Riabilitazione domiciliare</w:t>
      </w:r>
    </w:p>
    <w:p w14:paraId="199A99C2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6E2C59C1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E94324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7F05FC05" w14:textId="392B2EF4" w:rsid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48B52A85" w14:textId="4BACC2E2" w:rsidR="00C718CD" w:rsidRDefault="00C718CD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353A21D1" w14:textId="43B0DBBC" w:rsidR="00C718CD" w:rsidRPr="00C718CD" w:rsidRDefault="00C718CD" w:rsidP="00C718C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7620B094" w14:textId="47F17482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41E7606A" w14:textId="3058D46A" w:rsidR="00E74E67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Nessuno</w:t>
      </w:r>
    </w:p>
    <w:p w14:paraId="5AD9ADC3" w14:textId="115EAB41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EBB11" w14:textId="77777777" w:rsidR="00E94324" w:rsidRPr="00E94324" w:rsidRDefault="00E94324" w:rsidP="00D3367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94324">
        <w:rPr>
          <w:rFonts w:asciiTheme="minorHAnsi" w:hAnsiTheme="minorHAnsi" w:cstheme="minorHAnsi"/>
          <w:b/>
          <w:bCs/>
        </w:rPr>
        <w:t>A tal fine dichiara e allega alla presente istanza:</w:t>
      </w:r>
    </w:p>
    <w:p w14:paraId="6DC2C6F0" w14:textId="461BDE99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 certificato di invalidità c</w:t>
      </w:r>
      <w:r w:rsidR="00E94324" w:rsidRPr="00E94324">
        <w:rPr>
          <w:rFonts w:asciiTheme="minorHAnsi" w:hAnsiTheme="minorHAnsi" w:cstheme="minorHAnsi"/>
          <w:sz w:val="22"/>
          <w:szCs w:val="22"/>
        </w:rPr>
        <w:t>ivile al 100 %</w:t>
      </w:r>
    </w:p>
    <w:p w14:paraId="31F63948" w14:textId="3E03DD57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ha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diritto all’indennità di accompagnamento</w:t>
      </w:r>
    </w:p>
    <w:p w14:paraId="633D83B2" w14:textId="11D411AB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certificazione di disabilità grave art. 3 c. 3 legge 104/1992</w:t>
      </w:r>
    </w:p>
    <w:p w14:paraId="5AABB15B" w14:textId="54670B59" w:rsidR="00E94324" w:rsidRPr="00D70CE5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un ISEE sociosanitario pari a € ___________________ </w:t>
      </w:r>
    </w:p>
    <w:p w14:paraId="102B3A90" w14:textId="418DC54F" w:rsidR="00D70CE5" w:rsidRPr="00E94324" w:rsidRDefault="00D70CE5" w:rsidP="00D70CE5">
      <w:pPr>
        <w:pStyle w:val="Paragrafoelenco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</w:t>
      </w:r>
    </w:p>
    <w:p w14:paraId="7A602BB9" w14:textId="2AA46972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Pr="00E94324">
        <w:rPr>
          <w:rFonts w:asciiTheme="minorHAnsi" w:hAnsiTheme="minorHAnsi" w:cstheme="minorHAnsi"/>
          <w:sz w:val="22"/>
          <w:szCs w:val="22"/>
        </w:rPr>
        <w:t xml:space="preserve"> </w:t>
      </w:r>
      <w:r w:rsidR="00E94324" w:rsidRPr="00E94324">
        <w:rPr>
          <w:rFonts w:asciiTheme="minorHAnsi" w:hAnsiTheme="minorHAnsi" w:cstheme="minorHAnsi"/>
          <w:sz w:val="22"/>
          <w:szCs w:val="22"/>
        </w:rPr>
        <w:t>un ISEE ordinario pari a € _________________</w:t>
      </w:r>
    </w:p>
    <w:p w14:paraId="77DC8AC4" w14:textId="37150E9C" w:rsidR="00E94324" w:rsidRPr="0079753E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dichiara di avere in essere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un contratto di lavoro a favore di un assistente familiare (se richiesto sostegno all’assistente familiare)</w:t>
      </w:r>
    </w:p>
    <w:p w14:paraId="7CBF5D31" w14:textId="77777777" w:rsidR="00D70CE5" w:rsidRDefault="00D70CE5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079E8B" w14:textId="55BADD0F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665A1070" w14:textId="77777777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357FA4" w14:textId="77777777" w:rsidR="0079753E" w:rsidRDefault="0079753E" w:rsidP="00D33679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276E8016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486BC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</w:t>
      </w:r>
    </w:p>
    <w:p w14:paraId="5B21C3B8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5E597D" w14:textId="77777777" w:rsidR="0079753E" w:rsidRDefault="0079753E" w:rsidP="00D33679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D6B4276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9753E" w14:paraId="6F852FCA" w14:textId="77777777" w:rsidTr="002F5284">
        <w:tc>
          <w:tcPr>
            <w:tcW w:w="9628" w:type="dxa"/>
            <w:gridSpan w:val="27"/>
          </w:tcPr>
          <w:p w14:paraId="21B9C9F3" w14:textId="713717BA" w:rsidR="00D33679" w:rsidRDefault="0079753E" w:rsidP="00D336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79753E" w14:paraId="23DA1ED4" w14:textId="77777777" w:rsidTr="002F5284">
        <w:tc>
          <w:tcPr>
            <w:tcW w:w="356" w:type="dxa"/>
          </w:tcPr>
          <w:p w14:paraId="6387414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6E04C62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5DF34A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EF3B779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6D2577A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E72B7D7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20388BF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CA1F8D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D3B702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120810D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038179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8AF02D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92CBEE5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4A43B2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0FB0AE4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DE01F" w14:textId="69962AF6" w:rsidR="00D33679" w:rsidRDefault="00D33679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70BCB6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86BC21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DEC210B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BC81C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8CBA6E1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CDDBAE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F71892A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1A7D9C4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F59EEF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830A357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CF7156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DFC51C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E588A" w14:textId="77777777" w:rsidR="0079753E" w:rsidRP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B1E95" w14:textId="704B490A" w:rsidR="00E94324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Il/la </w:t>
      </w:r>
      <w:r w:rsidRPr="0079753E">
        <w:rPr>
          <w:rFonts w:asciiTheme="minorHAnsi" w:hAnsiTheme="minorHAnsi" w:cstheme="minorHAnsi"/>
          <w:sz w:val="22"/>
          <w:szCs w:val="22"/>
        </w:rPr>
        <w:t>beneficiario/a oppure familiare/tutore/</w:t>
      </w:r>
      <w:r w:rsidRPr="00D70CE5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79753E">
        <w:rPr>
          <w:rFonts w:asciiTheme="minorHAnsi" w:hAnsiTheme="minorHAnsi" w:cstheme="minorHAnsi"/>
          <w:sz w:val="22"/>
          <w:szCs w:val="22"/>
        </w:rPr>
        <w:t xml:space="preserve"> e/o Amministratore di Sostegno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94324" w:rsidRPr="00E94324">
        <w:rPr>
          <w:rFonts w:asciiTheme="minorHAnsi" w:hAnsiTheme="minorHAnsi" w:cstheme="minorHAnsi"/>
          <w:sz w:val="22"/>
          <w:szCs w:val="22"/>
        </w:rPr>
        <w:t>ichiara di accettare la valutazione multidimensionale, che potrà essere svolta in modalità telematica e/o con le modalità consentite a livello nazionale e regionale, a seguito della quale sarà elaborata la graduatoria e redatto il progetto individuale.</w:t>
      </w:r>
    </w:p>
    <w:p w14:paraId="7BB0F731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Dichiara di redigere un progetto personalizzato in accordo con il servizio sociale, con il personale sanitario e/o ente gestore.</w:t>
      </w:r>
    </w:p>
    <w:p w14:paraId="4F08146D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1D153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</w:t>
      </w:r>
    </w:p>
    <w:p w14:paraId="01382A42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4552F6AF" w14:textId="77777777" w:rsidR="00D33679" w:rsidRDefault="00E94324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 w:rsidR="0079753E"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="0079753E"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="0079753E"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="0079753E"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 w:rsidR="0079753E"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7CE780EB" w14:textId="77777777" w:rsidR="00D33679" w:rsidRDefault="00D33679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FD0A23" w14:textId="1ACE7191" w:rsidR="00E94324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E94324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092D969" w14:textId="133DFE8C" w:rsid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AF948" w14:textId="591A1061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32F2E" w14:textId="2765DEAA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BE944" w14:textId="205FA00D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BCD18" w14:textId="0147D84E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41DFDC" w14:textId="4635C540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D14C0" w14:textId="1771BDD4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8C2AB6" w14:textId="794F4089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6BBF5B" w14:textId="7098E78A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77F1C" w14:textId="15D43742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58898A" w14:textId="24A12D34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FF4F6" w14:textId="54756FBC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C6E7E" w14:textId="6737A087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64331" w14:textId="5D1C9B12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5ED70" w14:textId="2022AABF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FD18AE" w14:textId="44A8CD5D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B2FE5" w14:textId="65C92620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C893D5" w14:textId="59DC3608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11C139" w14:textId="77777777" w:rsidR="00ED0CD6" w:rsidRDefault="00ED0CD6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4ED7" w14:textId="79D75775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85C7E" w14:textId="77777777" w:rsidR="00E94324" w:rsidRPr="0089164E" w:rsidRDefault="00E94324" w:rsidP="00D33679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4A21128F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D1DF0C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1B66CD2B" w14:textId="33C838AC" w:rsidR="00E94324" w:rsidRPr="00224139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139">
        <w:rPr>
          <w:rFonts w:asciiTheme="minorHAnsi" w:hAnsiTheme="minorHAnsi" w:cstheme="minorHAnsi"/>
          <w:sz w:val="22"/>
          <w:szCs w:val="22"/>
        </w:rPr>
        <w:t xml:space="preserve">La finalità del trattamento dei dati è unicamente l’esame delle istanze inerenti </w:t>
      </w:r>
      <w:r w:rsidR="00D33679" w:rsidRPr="00224139">
        <w:rPr>
          <w:rFonts w:asciiTheme="minorHAnsi" w:hAnsiTheme="minorHAnsi" w:cstheme="minorHAnsi"/>
          <w:sz w:val="22"/>
          <w:szCs w:val="22"/>
        </w:rPr>
        <w:t>alla</w:t>
      </w:r>
      <w:r w:rsidRPr="00224139">
        <w:rPr>
          <w:rFonts w:asciiTheme="minorHAnsi" w:hAnsiTheme="minorHAnsi" w:cstheme="minorHAnsi"/>
          <w:sz w:val="22"/>
          <w:szCs w:val="22"/>
        </w:rPr>
        <w:t xml:space="preserve"> domanda per le prestazioni della Misura B2 prevista dalla </w:t>
      </w:r>
      <w:r w:rsidR="00D33679" w:rsidRPr="00D33679">
        <w:rPr>
          <w:rFonts w:asciiTheme="minorHAnsi" w:hAnsiTheme="minorHAnsi" w:cstheme="minorHAnsi"/>
          <w:sz w:val="22"/>
          <w:szCs w:val="22"/>
        </w:rPr>
        <w:t xml:space="preserve">DGR </w:t>
      </w:r>
      <w:r w:rsidR="00C67D69" w:rsidRPr="00C67D69">
        <w:rPr>
          <w:rFonts w:asciiTheme="minorHAnsi" w:hAnsiTheme="minorHAnsi" w:cstheme="minorHAnsi"/>
          <w:sz w:val="22"/>
          <w:szCs w:val="22"/>
        </w:rPr>
        <w:t xml:space="preserve">XI/5791 del 21/12/2021 </w:t>
      </w:r>
      <w:r w:rsidR="00D33679" w:rsidRPr="00224139">
        <w:rPr>
          <w:rFonts w:asciiTheme="minorHAnsi" w:hAnsiTheme="minorHAnsi" w:cstheme="minorHAnsi"/>
          <w:sz w:val="22"/>
          <w:szCs w:val="22"/>
        </w:rPr>
        <w:t>che</w:t>
      </w:r>
      <w:r w:rsidRPr="00224139">
        <w:rPr>
          <w:rFonts w:asciiTheme="minorHAnsi" w:hAnsiTheme="minorHAnsi" w:cstheme="minorHAnsi"/>
          <w:sz w:val="22"/>
          <w:szCs w:val="22"/>
        </w:rPr>
        <w:t xml:space="preserve"> ne rappresenta la base giuridica del trattamento.</w:t>
      </w:r>
    </w:p>
    <w:p w14:paraId="51D99D3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2470784F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>
        <w:rPr>
          <w:rFonts w:asciiTheme="minorHAnsi" w:hAnsiTheme="minorHAnsi" w:cstheme="minorHAnsi"/>
          <w:sz w:val="22"/>
          <w:szCs w:val="22"/>
        </w:rPr>
        <w:t>del sub-ambito casalasco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09C42CD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45F817A8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59B057AE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D208B45" w14:textId="386816A1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="00420FF0" w:rsidRPr="00420FF0">
        <w:t xml:space="preserve"> </w:t>
      </w:r>
      <w:r w:rsidR="00420FF0" w:rsidRPr="00420FF0">
        <w:rPr>
          <w:rFonts w:asciiTheme="minorHAnsi" w:hAnsiTheme="minorHAnsi" w:cstheme="minorHAnsi"/>
          <w:sz w:val="22"/>
          <w:szCs w:val="22"/>
        </w:rPr>
        <w:t xml:space="preserve">nella persona </w:t>
      </w:r>
      <w:r w:rsidR="00420FF0">
        <w:rPr>
          <w:rFonts w:asciiTheme="minorHAnsi" w:hAnsiTheme="minorHAnsi" w:cstheme="minorHAnsi"/>
          <w:sz w:val="22"/>
          <w:szCs w:val="22"/>
        </w:rPr>
        <w:t>della Direttrice</w:t>
      </w:r>
      <w:r w:rsidR="00420FF0" w:rsidRPr="00420FF0">
        <w:rPr>
          <w:rFonts w:asciiTheme="minorHAnsi" w:hAnsiTheme="minorHAnsi" w:cstheme="minorHAnsi"/>
          <w:sz w:val="22"/>
          <w:szCs w:val="22"/>
        </w:rPr>
        <w:t xml:space="preserve"> dott.ssa Cristina Cozzini.</w:t>
      </w:r>
    </w:p>
    <w:p w14:paraId="448BC6D5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Data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ai sensi dell'art. 37 del Regolamento UE 679/16</w:t>
      </w:r>
      <w:r>
        <w:rPr>
          <w:rFonts w:asciiTheme="minorHAnsi" w:hAnsiTheme="minorHAnsi" w:cstheme="minorHAnsi"/>
          <w:sz w:val="22"/>
          <w:szCs w:val="22"/>
        </w:rPr>
        <w:t xml:space="preserve"> del</w:t>
      </w:r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 è l'avv. Papa Abdoulaye Mbodj.</w:t>
      </w:r>
    </w:p>
    <w:p w14:paraId="4157C161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5EA2849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37D95" w14:textId="299EE9CE" w:rsidR="0079753E" w:rsidRPr="00E94324" w:rsidRDefault="0079753E" w:rsidP="003F1A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                                                                       </w:t>
      </w:r>
    </w:p>
    <w:p w14:paraId="4DB54C6F" w14:textId="77777777" w:rsidR="003F1A47" w:rsidRDefault="003F1A47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39536B" w14:textId="507C5AD4" w:rsidR="00D33679" w:rsidRDefault="0079753E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17E57BEC" w14:textId="52B26B18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69C82828" w14:textId="5679D4D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="00D33679">
        <w:rPr>
          <w:rFonts w:asciiTheme="minorHAnsi" w:hAnsiTheme="minorHAnsi" w:cstheme="minorHAnsi"/>
          <w:sz w:val="22"/>
          <w:szCs w:val="22"/>
        </w:rPr>
        <w:t>/la</w:t>
      </w:r>
      <w:r w:rsidRPr="0089164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D33679">
        <w:rPr>
          <w:rFonts w:asciiTheme="minorHAnsi" w:hAnsiTheme="minorHAnsi" w:cstheme="minorHAnsi"/>
          <w:sz w:val="22"/>
          <w:szCs w:val="22"/>
        </w:rPr>
        <w:t>/a</w:t>
      </w:r>
      <w:r w:rsidRPr="0089164E">
        <w:rPr>
          <w:rFonts w:asciiTheme="minorHAnsi" w:hAnsiTheme="minorHAnsi" w:cstheme="minorHAnsi"/>
          <w:sz w:val="22"/>
          <w:szCs w:val="22"/>
        </w:rPr>
        <w:t xml:space="preserve">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dall’ASST di </w:t>
      </w:r>
      <w:r>
        <w:rPr>
          <w:rFonts w:asciiTheme="minorHAnsi" w:hAnsiTheme="minorHAnsi" w:cstheme="minorHAnsi"/>
          <w:sz w:val="22"/>
          <w:szCs w:val="22"/>
        </w:rPr>
        <w:t>Cremona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>
        <w:rPr>
          <w:rFonts w:asciiTheme="minorHAnsi" w:hAnsiTheme="minorHAnsi" w:cstheme="minorHAnsi"/>
          <w:sz w:val="22"/>
          <w:szCs w:val="22"/>
        </w:rPr>
        <w:t>Val Padana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3EB9652B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FC873" w14:textId="77777777" w:rsidR="0079753E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</w:t>
      </w:r>
    </w:p>
    <w:p w14:paraId="1349DB11" w14:textId="77777777" w:rsidR="0079753E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2F8687F9" w14:textId="77777777" w:rsidR="00D33679" w:rsidRDefault="0079753E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48FB203D" w14:textId="77777777" w:rsidR="00D33679" w:rsidRDefault="00D33679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365D540" w14:textId="571B2F87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01E75444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94324" w:rsidRPr="00E94324" w:rsidSect="0001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6FAF" w14:textId="77777777" w:rsidR="00A95648" w:rsidRDefault="00A95648" w:rsidP="00EF2881">
      <w:r>
        <w:separator/>
      </w:r>
    </w:p>
  </w:endnote>
  <w:endnote w:type="continuationSeparator" w:id="0">
    <w:p w14:paraId="211D2ACB" w14:textId="77777777" w:rsidR="00A95648" w:rsidRDefault="00A95648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7196" w14:textId="77777777" w:rsidR="00AE3F7D" w:rsidRDefault="00AE3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6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C223D78" w14:textId="77777777" w:rsidR="00D57A67" w:rsidRDefault="00ED0CD6">
            <w:pPr>
              <w:pStyle w:val="Pidipagina"/>
              <w:jc w:val="right"/>
            </w:pPr>
          </w:p>
        </w:sdtContent>
      </w:sdt>
    </w:sdtContent>
  </w:sdt>
  <w:p w14:paraId="289D0FD1" w14:textId="77777777" w:rsidR="00D57A67" w:rsidRDefault="00D57A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DED" w14:textId="77777777" w:rsidR="00AE3F7D" w:rsidRDefault="00AE3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647" w14:textId="77777777" w:rsidR="00A95648" w:rsidRDefault="00A95648" w:rsidP="00EF2881">
      <w:r>
        <w:separator/>
      </w:r>
    </w:p>
  </w:footnote>
  <w:footnote w:type="continuationSeparator" w:id="0">
    <w:p w14:paraId="3FEF2B67" w14:textId="77777777" w:rsidR="00A95648" w:rsidRDefault="00A95648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BEFE" w14:textId="77777777" w:rsidR="00AE3F7D" w:rsidRDefault="00AE3F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ED0CD6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ED0CD6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BAA" w14:textId="77777777" w:rsidR="00AE3F7D" w:rsidRDefault="00AE3F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E87"/>
    <w:multiLevelType w:val="hybridMultilevel"/>
    <w:tmpl w:val="E8DCC03A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5A05E4"/>
    <w:multiLevelType w:val="hybridMultilevel"/>
    <w:tmpl w:val="CBC6FD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759"/>
    <w:multiLevelType w:val="hybridMultilevel"/>
    <w:tmpl w:val="849CF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0EF0"/>
    <w:multiLevelType w:val="hybridMultilevel"/>
    <w:tmpl w:val="94924498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42C9"/>
    <w:multiLevelType w:val="hybridMultilevel"/>
    <w:tmpl w:val="A7981334"/>
    <w:lvl w:ilvl="0" w:tplc="1226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6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7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E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A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2B7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0E1E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5CBF"/>
    <w:rsid w:val="00367F2D"/>
    <w:rsid w:val="0037165F"/>
    <w:rsid w:val="0037374C"/>
    <w:rsid w:val="003738A6"/>
    <w:rsid w:val="00375249"/>
    <w:rsid w:val="00375E31"/>
    <w:rsid w:val="00390A57"/>
    <w:rsid w:val="00390F9B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1A47"/>
    <w:rsid w:val="003F209D"/>
    <w:rsid w:val="003F268D"/>
    <w:rsid w:val="003F7855"/>
    <w:rsid w:val="004023D3"/>
    <w:rsid w:val="00404E62"/>
    <w:rsid w:val="00405902"/>
    <w:rsid w:val="00406C5C"/>
    <w:rsid w:val="00420FF0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447D"/>
    <w:rsid w:val="005968A7"/>
    <w:rsid w:val="005A6098"/>
    <w:rsid w:val="005C0FF8"/>
    <w:rsid w:val="005C45E1"/>
    <w:rsid w:val="005C5DB5"/>
    <w:rsid w:val="005D0BE5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5D36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5DED"/>
    <w:rsid w:val="00780804"/>
    <w:rsid w:val="00782431"/>
    <w:rsid w:val="007847BA"/>
    <w:rsid w:val="00791962"/>
    <w:rsid w:val="007958AB"/>
    <w:rsid w:val="00795D7C"/>
    <w:rsid w:val="007967E7"/>
    <w:rsid w:val="0079753E"/>
    <w:rsid w:val="007A0830"/>
    <w:rsid w:val="007A3CB7"/>
    <w:rsid w:val="007A63E7"/>
    <w:rsid w:val="007B1DD6"/>
    <w:rsid w:val="007B6974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7F5A9B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290E"/>
    <w:rsid w:val="00892CCE"/>
    <w:rsid w:val="00894E0C"/>
    <w:rsid w:val="008A0B06"/>
    <w:rsid w:val="008A0BE5"/>
    <w:rsid w:val="008A52DA"/>
    <w:rsid w:val="008B11CA"/>
    <w:rsid w:val="008B3262"/>
    <w:rsid w:val="008B6883"/>
    <w:rsid w:val="008B71BC"/>
    <w:rsid w:val="008C1458"/>
    <w:rsid w:val="008E0350"/>
    <w:rsid w:val="008E38A0"/>
    <w:rsid w:val="008E409A"/>
    <w:rsid w:val="008E43F2"/>
    <w:rsid w:val="008E48F1"/>
    <w:rsid w:val="008F5287"/>
    <w:rsid w:val="009025CB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639F"/>
    <w:rsid w:val="00957EA4"/>
    <w:rsid w:val="009739AE"/>
    <w:rsid w:val="00974825"/>
    <w:rsid w:val="00986618"/>
    <w:rsid w:val="00987B1F"/>
    <w:rsid w:val="00991046"/>
    <w:rsid w:val="009A2E7E"/>
    <w:rsid w:val="009A3681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0383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95648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4C72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67D69"/>
    <w:rsid w:val="00C718CD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3679"/>
    <w:rsid w:val="00D34D10"/>
    <w:rsid w:val="00D37FFB"/>
    <w:rsid w:val="00D4085B"/>
    <w:rsid w:val="00D47521"/>
    <w:rsid w:val="00D57A67"/>
    <w:rsid w:val="00D602AD"/>
    <w:rsid w:val="00D70358"/>
    <w:rsid w:val="00D70CE5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7BE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74E67"/>
    <w:rsid w:val="00E85CBF"/>
    <w:rsid w:val="00E9290D"/>
    <w:rsid w:val="00E93B4E"/>
    <w:rsid w:val="00E94324"/>
    <w:rsid w:val="00E973CE"/>
    <w:rsid w:val="00E9799D"/>
    <w:rsid w:val="00EA342F"/>
    <w:rsid w:val="00EA7B0C"/>
    <w:rsid w:val="00EB3F9D"/>
    <w:rsid w:val="00EB41E6"/>
    <w:rsid w:val="00EB5559"/>
    <w:rsid w:val="00EB655F"/>
    <w:rsid w:val="00EC3696"/>
    <w:rsid w:val="00EC4922"/>
    <w:rsid w:val="00EC736E"/>
    <w:rsid w:val="00ED061A"/>
    <w:rsid w:val="00ED0CD6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1FA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orpodeltesto32">
    <w:name w:val="Corpo del testo 32"/>
    <w:basedOn w:val="Normale"/>
    <w:rsid w:val="00A00383"/>
    <w:pPr>
      <w:suppressAutoHyphens/>
    </w:pPr>
    <w:rPr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A00383"/>
    <w:rPr>
      <w:rFonts w:ascii="Arial" w:eastAsia="Arial Unicode MS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1069</Words>
  <Characters>7928</Characters>
  <Application>Microsoft Office Word</Application>
  <DocSecurity>0</DocSecurity>
  <Lines>66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8980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Concass</cp:lastModifiedBy>
  <cp:revision>13</cp:revision>
  <cp:lastPrinted>2018-01-30T08:24:00Z</cp:lastPrinted>
  <dcterms:created xsi:type="dcterms:W3CDTF">2021-06-21T10:25:00Z</dcterms:created>
  <dcterms:modified xsi:type="dcterms:W3CDTF">2022-04-01T13:21:00Z</dcterms:modified>
</cp:coreProperties>
</file>